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1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1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 квартале 202</w:t>
      </w:r>
      <w:r>
        <w:rPr>
          <w:rFonts w:ascii="Times New Roman" w:hAnsi="Times New Roman"/>
          <w:color w:val="000000"/>
          <w:sz w:val="28"/>
        </w:rPr>
        <w:t>1 года поступило </w:t>
      </w:r>
      <w:r>
        <w:rPr>
          <w:rFonts w:ascii="Times New Roman" w:hAnsi="Times New Roman"/>
          <w:b w:val="1"/>
          <w:color w:val="000000"/>
          <w:sz w:val="28"/>
        </w:rPr>
        <w:t>229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15,8 </w:t>
      </w:r>
      <w:r>
        <w:rPr>
          <w:rFonts w:ascii="Times New Roman" w:hAnsi="Times New Roman"/>
          <w:color w:val="000000"/>
          <w:sz w:val="28"/>
        </w:rPr>
        <w:t>% меньше</w:t>
      </w:r>
      <w:r>
        <w:rPr>
          <w:rFonts w:ascii="Times New Roman" w:hAnsi="Times New Roman"/>
          <w:color w:val="000000"/>
          <w:sz w:val="28"/>
        </w:rPr>
        <w:t>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20 года (</w:t>
      </w:r>
      <w:r>
        <w:rPr>
          <w:rFonts w:ascii="Times New Roman" w:hAnsi="Times New Roman"/>
          <w:color w:val="000000"/>
          <w:sz w:val="28"/>
        </w:rPr>
        <w:t>272 обращени</w:t>
      </w:r>
      <w:r>
        <w:rPr>
          <w:rFonts w:ascii="Times New Roman" w:hAnsi="Times New Roman"/>
          <w:color w:val="000000"/>
          <w:sz w:val="28"/>
        </w:rPr>
        <w:t>я).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6,6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2,6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16,6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72,0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2,2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>ах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и 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 работы по</w:t>
      </w:r>
      <w:r>
        <w:rPr>
          <w:rFonts w:ascii="Times New Roman" w:hAnsi="Times New Roman"/>
          <w:color w:val="000000"/>
          <w:sz w:val="28"/>
        </w:rPr>
        <w:t xml:space="preserve">чтовых отделений и их сотрудников, </w:t>
      </w:r>
      <w:r>
        <w:rPr>
          <w:rFonts w:ascii="Times New Roman" w:hAnsi="Times New Roman"/>
          <w:color w:val="000000"/>
          <w:sz w:val="28"/>
        </w:rPr>
        <w:t>а также 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, 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 и телевизионных передач.</w:t>
      </w:r>
    </w:p>
    <w:p w14:paraId="12000000">
      <w:pPr>
        <w:spacing w:after="150" w:before="150" w:line="270" w:lineRule="atLeast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206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1,0 %;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11,6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9,2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77,2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1,0 %</w:t>
      </w:r>
    </w:p>
    <w:p w14:paraId="19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10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23 обращения).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Normal (Web)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_ch"/>
    <w:link w:val="Style_2"/>
    <w:rPr>
      <w:rFonts w:ascii="Times New Roman" w:hAnsi="Times New Roman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Strong"/>
    <w:basedOn w:val="Style_9"/>
    <w:link w:val="Style_10_ch"/>
    <w:rPr>
      <w:b w:val="1"/>
    </w:rPr>
  </w:style>
  <w:style w:styleId="Style_10_ch" w:type="character">
    <w:name w:val="Strong"/>
    <w:basedOn w:val="Style_9_ch"/>
    <w:link w:val="Style_10"/>
    <w:rPr>
      <w:b w:val="1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9"/>
    <w:link w:val="Style_13_ch"/>
    <w:rPr>
      <w:color w:val="0000FF"/>
      <w:u w:val="single"/>
    </w:rPr>
  </w:style>
  <w:style w:styleId="Style_13_ch" w:type="character">
    <w:name w:val="Hyperlink"/>
    <w:basedOn w:val="Style_9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Balloon Text"/>
    <w:basedOn w:val="Style_1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1_ch"/>
    <w:link w:val="Style_19"/>
    <w:rPr>
      <w:rFonts w:ascii="Tahoma" w:hAnsi="Tahoma"/>
      <w:sz w:val="16"/>
    </w:rPr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2021-04-01T06:57:14Z</dcterms:modified>
</cp:coreProperties>
</file>