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76A0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A0C" w:rsidRDefault="001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сентября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A0C" w:rsidRDefault="001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1131</w:t>
            </w:r>
          </w:p>
        </w:tc>
      </w:tr>
    </w:tbl>
    <w:p w:rsidR="00176A0C" w:rsidRDefault="00176A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КВАЛИФИКАЦИОННЫХ ТРЕБОВАНИЯХ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СТАЖУ ГОСУДАРСТВЕННОЙ ГРАЖДАНСКОЙ СЛУЖБЫ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(ГОСУДАРСТВЕННОЙ СЛУЖБЫ ИНЫХ ВИДОВ) ИЛИ СТАЖУ РАБОТЫ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СПЕЦИАЛЬНОСТИ ДЛЯ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26.07.2008 </w:t>
      </w:r>
      <w:hyperlink r:id="rId5" w:history="1">
        <w:r>
          <w:rPr>
            <w:rFonts w:ascii="Calibri" w:hAnsi="Calibri" w:cs="Calibri"/>
            <w:color w:val="0000FF"/>
          </w:rPr>
          <w:t>N 1127</w:t>
        </w:r>
      </w:hyperlink>
      <w:r>
        <w:rPr>
          <w:rFonts w:ascii="Calibri" w:hAnsi="Calibri" w:cs="Calibri"/>
        </w:rPr>
        <w:t>,</w:t>
      </w:r>
      <w:proofErr w:type="gramEnd"/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15.11.2013 </w:t>
      </w:r>
      <w:hyperlink r:id="rId6" w:history="1">
        <w:r>
          <w:rPr>
            <w:rFonts w:ascii="Calibri" w:hAnsi="Calibri" w:cs="Calibri"/>
            <w:color w:val="0000FF"/>
          </w:rPr>
          <w:t>N 848</w:t>
        </w:r>
      </w:hyperlink>
      <w:r>
        <w:rPr>
          <w:rFonts w:ascii="Calibri" w:hAnsi="Calibri" w:cs="Calibri"/>
        </w:rPr>
        <w:t>)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1. Установить следующие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замещения: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высших должностей федеральной государственной гражданской службы -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главных должностей федеральной государственной гражданской службы -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ведущих должностей федеральной государственной гражданской службы -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старших и младших должностей федеральной государственной гражданской службы - без предъявления требований к стажу;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26.07.2008 N 1127)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 с 26 июля 2008 года. -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26.07.2008 N 1127.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специальности.</w:t>
      </w:r>
      <w:proofErr w:type="gramEnd"/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15.11.2013 N 848)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стаж государственной гражданской службы, дающий право на замещение должностей федеральной государственной гражданской службы,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должностей, утверждаемым Президентом Российской Федерации;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 с 26 июля 2008 года. -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26.07.2008 N 1127;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квалификационные требования, предусмотренные </w:t>
      </w:r>
      <w:hyperlink w:anchor="Par1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Указа, применяются при назначении на должность федеральной государственной гражданской службы после вступления в силу настоящего Указа.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Руководителям федеральных государственных органов обеспечить: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издание нормативных актов федеральных государственных органов об установлении квалификационных требований к профессиональным знаниям и навыкам, необходимым для исполнения должностных обязанностей, с учетом функций, определенных положениями об этих органах;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включение квалификационных требований к профессиональным знаниям и навыкам, необходимым для исполнения должностных обязанностей, в должностные регламенты федеральных государственных гражданских служащих.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Квалификационные требования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субъектов Российской Федерации устанавливаются законодательством субъектов Российской Федерации с учетом положений настоящего Указа.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30 января 1996 г. N 123 "О квалификационных требованиях по государственным должностям федеральной государственной службы" (Собрание законодательства Российской Федерации, 1996, N 6, ст. 533).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Настоящий Указ вступает в силу одновременно с </w:t>
      </w:r>
      <w:hyperlink r:id="rId13" w:history="1">
        <w:r>
          <w:rPr>
            <w:rFonts w:ascii="Calibri" w:hAnsi="Calibri" w:cs="Calibri"/>
            <w:color w:val="0000FF"/>
          </w:rPr>
          <w:t>вступлением</w:t>
        </w:r>
      </w:hyperlink>
      <w:r>
        <w:rPr>
          <w:rFonts w:ascii="Calibri" w:hAnsi="Calibri" w:cs="Calibri"/>
        </w:rPr>
        <w:t xml:space="preserve"> в силу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 денежном содержании федеральных государственных гражданских служащих, предусмотренного частью 3 </w:t>
      </w:r>
      <w:hyperlink r:id="rId15" w:history="1">
        <w:r>
          <w:rPr>
            <w:rFonts w:ascii="Calibri" w:hAnsi="Calibri" w:cs="Calibri"/>
            <w:color w:val="0000FF"/>
          </w:rPr>
          <w:t>статьи 71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 сентября 2005 года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1131</w:t>
      </w: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A0C" w:rsidRDefault="00176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A0C" w:rsidRDefault="00176A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4A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6A0C"/>
    <w:rsid w:val="00014BCA"/>
    <w:rsid w:val="000E4D0B"/>
    <w:rsid w:val="00176A0C"/>
    <w:rsid w:val="003A1905"/>
    <w:rsid w:val="003F068B"/>
    <w:rsid w:val="00590C06"/>
    <w:rsid w:val="00710203"/>
    <w:rsid w:val="00743D62"/>
    <w:rsid w:val="00766825"/>
    <w:rsid w:val="00796ED1"/>
    <w:rsid w:val="00901E0C"/>
    <w:rsid w:val="0091741E"/>
    <w:rsid w:val="00AC730D"/>
    <w:rsid w:val="00B82E8A"/>
    <w:rsid w:val="00C1230B"/>
    <w:rsid w:val="00C542AC"/>
    <w:rsid w:val="00C7335F"/>
    <w:rsid w:val="00C93955"/>
    <w:rsid w:val="00D27ABC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BD44489F5B2519D3338F97E3AD13369E91146811A8CF02D0749188F74C129DFCB29AC1C0D51o65CG" TargetMode="External"/><Relationship Id="rId13" Type="http://schemas.openxmlformats.org/officeDocument/2006/relationships/hyperlink" Target="consultantplus://offline/ref=BA5BD44489F5B2519D3338F97E3AD1336FE71D478519D1FA255E451A887B9E3ED88225AD1C0D5161o55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BD44489F5B2519D3338F97E3AD1336FE61B448711D1FA255E451A887B9E3ED88225AD1C0D516Do55DG" TargetMode="External"/><Relationship Id="rId12" Type="http://schemas.openxmlformats.org/officeDocument/2006/relationships/hyperlink" Target="consultantplus://offline/ref=BA5BD44489F5B2519D3338F97E3AD13367E11A428D4786F8740B4Bo15F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BD44489F5B2519D3338F97E3AD1336FE41C438510D1FA255E451A887B9E3ED88225AD1C0D5164o55CG" TargetMode="External"/><Relationship Id="rId11" Type="http://schemas.openxmlformats.org/officeDocument/2006/relationships/hyperlink" Target="consultantplus://offline/ref=BA5BD44489F5B2519D3338F97E3AD13369E91146811A8CF02D0749188F74C129DFCB29AC1C0D50o655G" TargetMode="External"/><Relationship Id="rId5" Type="http://schemas.openxmlformats.org/officeDocument/2006/relationships/hyperlink" Target="consultantplus://offline/ref=BA5BD44489F5B2519D3338F97E3AD13369E91146811A8CF02D0749188F74C129DFCB29AC1C0D51o652G" TargetMode="External"/><Relationship Id="rId15" Type="http://schemas.openxmlformats.org/officeDocument/2006/relationships/hyperlink" Target="consultantplus://offline/ref=BA5BD44489F5B2519D3338F97E3AD1336FE61B448711D1FA255E451A887B9E3ED88225AD1C0D566Co553G" TargetMode="External"/><Relationship Id="rId10" Type="http://schemas.openxmlformats.org/officeDocument/2006/relationships/hyperlink" Target="consultantplus://offline/ref=BA5BD44489F5B2519D3338F97E3AD1336FE41C438510D1FA255E451A887B9E3ED88225AD1C0D5164o55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5BD44489F5B2519D3338F97E3AD13369E91146811A8CF02D0749188F74C129DFCB29AC1C0D50o654G" TargetMode="External"/><Relationship Id="rId14" Type="http://schemas.openxmlformats.org/officeDocument/2006/relationships/hyperlink" Target="consultantplus://offline/ref=BA5BD44489F5B2519D3338F97E3AD1336FE71D478519D1FA255E451A88o75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2</cp:revision>
  <dcterms:created xsi:type="dcterms:W3CDTF">2015-02-09T06:57:00Z</dcterms:created>
  <dcterms:modified xsi:type="dcterms:W3CDTF">2015-02-09T06:58:00Z</dcterms:modified>
</cp:coreProperties>
</file>