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Памятка для учредителей и редакторов средств массовой информации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Управление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по Республике Бурятия предупреждает учредителей и главных редакторов средств массовой информации о необходимости строгого соблюдения Закона Российской Федерации "О средствах массовой информации" от 27.12.1991 № 2124-1.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соответствии </w:t>
      </w:r>
      <w:r>
        <w:rPr>
          <w:rStyle w:val="a4"/>
          <w:rFonts w:ascii="Arial" w:hAnsi="Arial" w:cs="Arial"/>
          <w:color w:val="000000"/>
          <w:sz w:val="20"/>
          <w:szCs w:val="20"/>
        </w:rPr>
        <w:t>со ст. 4</w:t>
      </w:r>
      <w:r>
        <w:rPr>
          <w:rFonts w:ascii="Arial" w:hAnsi="Arial" w:cs="Arial"/>
          <w:color w:val="000000"/>
          <w:sz w:val="20"/>
          <w:szCs w:val="20"/>
        </w:rPr>
        <w:t> Закона Российской Федерации «О средствах массовой информации» 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жестокости, и материалов, содержащих нецензурную брань.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Запрещается использование в радио-, теле-, видео-, кинопрограммах, документальных и художественных фильмах, а также в информационных компьютерных файлах и программах обработки информационных текстов, относящихся к специальным средствам массовой информации, скрытых вставок и иных технических приемов и способов распространения информации, воздействующих на подсознание людей и (или) оказывающих вредное влияние на их здоровье, а равно распространение информации об общественном объединении или иной организации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N 114-ФЗ "О противодействии экстремистской деятельности" (далее - Федеральный закон "О противодействии экстремистской деятельности"), без указания на то, что соответствующее общественное объединение или иная организация ликвидированы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или их деятельность запрещена.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Запрещаются распространение в средствах массовой информации, а также в информационно-телекоммуникационных сетях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пропаганда каких-либо преимуществ использования отдельных наркотических средств, психотропных веществ, их аналогов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а также распространение иной информации, распространение которой запрещено федеральными законами.</w:t>
      </w:r>
      <w:proofErr w:type="gramEnd"/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сбора информации журналистами на территории (объекте) проведения контртеррористической операции определяется руководителем контртеррористической операции.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освещении контртеррористической операции запрещается распространение в средствах массовой информации сведений о специальных средствах, технических приемах и тактике проведения такой операции, если их распространение может препятствовать проведению контртеррористической операции или поставить под угрозу жизнь и здоровье людей. Сведения о сотрудниках специальных подразделений, лицах, оказывающих содействие в проведении такой операции, выявлении, предупреждении, пресечении и раскрытии террористического акта,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Запрещается распространение в средствах массовой информации, а также в информационно-телекоммуникационных сетях информации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установить личность такого несовершеннолетнего, за исключением случаев, предусмотренных пунктами 1 - 3 части четвертой статьи 41 настоящего Закона.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Запрещается распространение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веществ и взрывных устройств.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Перечень видов информации, распространение которой не допускается в соответствии </w:t>
      </w:r>
      <w:r>
        <w:rPr>
          <w:rStyle w:val="a4"/>
          <w:rFonts w:ascii="Arial" w:hAnsi="Arial" w:cs="Arial"/>
          <w:color w:val="000000"/>
          <w:sz w:val="20"/>
          <w:szCs w:val="20"/>
        </w:rPr>
        <w:t>с ч. 3 ст. 4</w:t>
      </w:r>
      <w:r>
        <w:rPr>
          <w:rFonts w:ascii="Arial" w:hAnsi="Arial" w:cs="Arial"/>
          <w:color w:val="000000"/>
          <w:sz w:val="20"/>
          <w:szCs w:val="20"/>
        </w:rPr>
        <w:t> Закона Российской Федерации «О средствах массовой информации» не является исчерпывающим. Информация, на распространение которой налагается запрет другими федеральными законами, также является ограниченной в обращении и не может свободно распространяться.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Редакциям средств массовой информации необходимо неукоснительно соблюдать </w:t>
      </w:r>
      <w:r>
        <w:rPr>
          <w:rStyle w:val="a4"/>
          <w:rFonts w:ascii="Arial" w:hAnsi="Arial" w:cs="Arial"/>
          <w:color w:val="000000"/>
          <w:sz w:val="20"/>
          <w:szCs w:val="20"/>
        </w:rPr>
        <w:t>ст. 4</w:t>
      </w:r>
      <w:r>
        <w:rPr>
          <w:rFonts w:ascii="Arial" w:hAnsi="Arial" w:cs="Arial"/>
          <w:color w:val="000000"/>
          <w:sz w:val="20"/>
          <w:szCs w:val="20"/>
        </w:rPr>
        <w:t> Закона Российской Федерации «О средствах массовой информации» в части недопущения использования средств массовой информации для распространения экстремистских материалов, в которых, в частности, могут содержаться признаки возбуждения социальной, расовой, национальной или религиозной розни, пропаганды исключительности, превосходства или неполноценности человека по признаку его социальной, расовой, национальной, религиозной или языковой принадлежности или отношения 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религии.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редакциям средств массовой информации, допустившим распространение материалов с признаками экстремизма, применяются меры, предусмотренные законодательством Российской Федерации.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установлении нарушений требований </w:t>
      </w:r>
      <w:r>
        <w:rPr>
          <w:rStyle w:val="a4"/>
          <w:rFonts w:ascii="Arial" w:hAnsi="Arial" w:cs="Arial"/>
          <w:color w:val="000000"/>
          <w:sz w:val="20"/>
          <w:szCs w:val="20"/>
        </w:rPr>
        <w:t>ст. 4</w:t>
      </w:r>
      <w:r>
        <w:rPr>
          <w:rFonts w:ascii="Arial" w:hAnsi="Arial" w:cs="Arial"/>
          <w:color w:val="000000"/>
          <w:sz w:val="20"/>
          <w:szCs w:val="20"/>
        </w:rPr>
        <w:t> Закона РФ «О средствах массовой информации» регистрирующий орган обязан вынести официальное письменное предупреждение учредителю и (или) редакции (главному редактору) средства массовой информации.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 </w:t>
      </w:r>
      <w:r>
        <w:rPr>
          <w:rStyle w:val="a4"/>
          <w:rFonts w:ascii="Arial" w:hAnsi="Arial" w:cs="Arial"/>
          <w:color w:val="000000"/>
          <w:sz w:val="20"/>
          <w:szCs w:val="20"/>
        </w:rPr>
        <w:t>статьи 4</w:t>
      </w:r>
      <w:r>
        <w:rPr>
          <w:rFonts w:ascii="Arial" w:hAnsi="Arial" w:cs="Arial"/>
          <w:color w:val="000000"/>
          <w:sz w:val="20"/>
          <w:szCs w:val="20"/>
        </w:rPr>
        <w:t> настоящего Закона «О средствах массовой информации», по поводу которых регистрирующим органом делались письменные предупреждения учредителю и (или) редакции (главному редактору), а равно неисполнение постановления суда о приостановлении деятельности средства массовой информации.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Деятельность средства массовой информации может быть также прекращена в порядке и по основаниям, предусмотренным Федеральным законом «О противодействии экстремистской деятельности».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Прекращение деятельности средства массовой информации влечет недействительность свидетельства о его регистрации и устава редакции.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соответствии </w:t>
      </w:r>
      <w:r>
        <w:rPr>
          <w:rStyle w:val="a4"/>
          <w:rFonts w:ascii="Arial" w:hAnsi="Arial" w:cs="Arial"/>
          <w:color w:val="000000"/>
          <w:sz w:val="20"/>
          <w:szCs w:val="20"/>
        </w:rPr>
        <w:t>со ст.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 Закона Российской Федерации «О средствах массовой информации» Редакция средства массовой информации осуществляет свою деятельность после его регистрации, за исключением случаев освобождения от регистрации, предусмотренных настоящим Законом.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Сайт в информационно-телекоммуникационной сети "Интернет" может быть зарегистрирован как сетевое издание в соответствии с настоящим Законом. Сайт в информационно-телекоммуникационной сети "Интернет", не зарегистрированный в качестве средства массовой информации, средством массовой информации не является.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о регистрации средства массовой информации, продукция которого предназначена для распространения преимущественно: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 всей территории Российской Федерации, за ее пределами, на территориях нескольких субъектов Российской Федерации, подается учредителем в федеральный орган исполнительной власти, уполномоченный Правительством Российской Федерации;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 территории субъекта Российской Федерации, территории муниципального образования, подается учредителем в территориальный орган федерального органа исполнительной власти, уполномоченного Правительством Российской Федерации.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Учредителю или лицу, действующему по его уполномочию, высылается или выдается уведомление о приеме такого заявления и необходимых документов с указанием даты их поступления. Рассмотрение заявления о регистрации средства массовой информации и принятие соответствующего решения осуществляются регистрирующим органом в месячный срок с указанной даты.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Средство массовой информации считается зарегистрированным со дня принятия регистрирующим органом решения о регистрации средства массовой информации.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решения о регистрации средства массовой информации заявителю выдается свидетельство о регистрации средства массовой информации. Свидетельство о регистрации средства массовой информации оформляется на бланке, являющемся документом строгой отчетности и защищенной от подделок полиграфической продукцией, по форме, установленной федеральным органом исполнительной власти, уполномоченным Правительством Российской Федерации.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Регистрирующий орган ведет реестр зарегистрированных средств массовой информации в порядке, установленном федеральным органом исполнительной власти, уполномоченным Правительством Российской Федерации.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Информация, содержащаяся в реестре зарегистрированных средств массовой информации, является открытой и доступной для ознакомления с ней любых физических лиц и юридических лиц, за исключением случаев, если доступ к такой информации ограничен в соответствии с федеральными законами.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Сведения о конкретном средстве массовой информации направляются в письменной форме или в форме электронного документа, подписанного электронной подписью в соответствии с Федеральным законом от 6 апреля 2011 года N 63-ФЗ "Об электронной подписи", в виде выписки из реестра зарегистрированных средств массовой информации или справки об отсутствии запрашиваемых сведений, которая выдается при отсутствии в данном реестре сведений о конкретном средстве массовой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информации.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регистрации. В случае пропуска этого срока свидетельство о регистрации средства массовой информации признается недействительным.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 основании </w:t>
      </w:r>
      <w:r>
        <w:rPr>
          <w:rStyle w:val="a4"/>
          <w:rFonts w:ascii="Arial" w:hAnsi="Arial" w:cs="Arial"/>
          <w:color w:val="000000"/>
          <w:sz w:val="20"/>
          <w:szCs w:val="20"/>
        </w:rPr>
        <w:t>ст. 11</w:t>
      </w:r>
      <w:r>
        <w:rPr>
          <w:rFonts w:ascii="Arial" w:hAnsi="Arial" w:cs="Arial"/>
          <w:color w:val="000000"/>
          <w:sz w:val="20"/>
          <w:szCs w:val="20"/>
        </w:rPr>
        <w:t> Закона Российской Федерации «О средствах массовой информации» учредитель обязан перерегистрировать средство массовой информации в случае смены учредителя, изменения состава соучредителей, а равно названия, языка, формы периодического распространения массовой информации, территории распространения его продукции.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изменении местонахождения редакции, периодичности выпуска и максимального объема средства массовой информации учредитель обязан в месячный срок письменно уведомить об этом Управление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Республике Бурятия.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произошедших изменениях необходимо своевременно информировать Управление Федеральной службы по надзору в сфере связи, информационных технологий и массовых коммуникаций по Республике Бурятия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екрасова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д.20,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г.Улан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-Удэ, 670000, тел.: 8(3012) 37-90-01, 37-90-12) и представлять соответствующие документы для перерегистрации либо внесения изменений  в свидетельство о регистрации СМИ.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Изготовление или распространение продукции средства массовой информации, не прошедшего перерегистрацию, в соответствии с ч. 1 ст. 13.21 КоАП РФ влечет административную ответственность в виде административного штрафа.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Непредставление или несвоевременное представление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уведомления влечет административную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ответственность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предусмотренную ст. 13.23 КоАП РФ в виде административного штрафа.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соответствии </w:t>
      </w:r>
      <w:r>
        <w:rPr>
          <w:rStyle w:val="a4"/>
          <w:rFonts w:ascii="Arial" w:hAnsi="Arial" w:cs="Arial"/>
          <w:color w:val="000000"/>
          <w:sz w:val="20"/>
          <w:szCs w:val="20"/>
        </w:rPr>
        <w:t>со ст. 12</w:t>
      </w:r>
      <w:r>
        <w:rPr>
          <w:rFonts w:ascii="Arial" w:hAnsi="Arial" w:cs="Arial"/>
          <w:color w:val="000000"/>
          <w:sz w:val="20"/>
          <w:szCs w:val="20"/>
        </w:rPr>
        <w:t> Закона Российской Федерации «О средствах массовой информации» не требуется регистрация: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средств массовой информации, учреждаемых органами государственной власти и органами местного самоуправления исключительно для издания их официальных сообщений и материалов, нормативных и иных актов;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периодических печатных изданий тиражом менее одной тысячи экземпляров;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радио- и телепрограмм, распространяемых по кабельным сетям, ограниченным помещением и территорией одного государственного учреждения, учебного заведения или промышленного предприятия либо имеющим не более десяти абонентов;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аудио- и видеопрограмм, распространяемых в записи тиражом не более десяти экземпляров.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соответствии </w:t>
      </w:r>
      <w:r>
        <w:rPr>
          <w:rStyle w:val="a4"/>
          <w:rFonts w:ascii="Arial" w:hAnsi="Arial" w:cs="Arial"/>
          <w:color w:val="000000"/>
          <w:sz w:val="20"/>
          <w:szCs w:val="20"/>
        </w:rPr>
        <w:t>со ст. 16</w:t>
      </w:r>
      <w:r>
        <w:rPr>
          <w:rFonts w:ascii="Arial" w:hAnsi="Arial" w:cs="Arial"/>
          <w:color w:val="000000"/>
          <w:sz w:val="20"/>
          <w:szCs w:val="20"/>
        </w:rPr>
        <w:t> Закона Российской Федерации «О средствах массовой информации» деятельность средства массовой информации может быть прекращена или приостановлена только по решению учредителя либо судом в порядке административного судопроизводства по иску регистрирующего органа. Учредитель имеет право прекратить или приостановить деятельность средства массовой информации исключительно в случаях и порядке, предусмотренных уставом редакции или договором между учредителем и редакцией (главным редактором). 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настоящего Закона, по поводу которых регистрирующим органом делались письменные предупреждения учредителю и (или) редакции (главному редактору), а равно неисполнение постановления суда о приостановлении деятельности средства массовой информации. Деятельность средства массовой информации может быть также прекращена в порядке и по основаниям, предусмотренным Федеральным законом "О противодействии экстремистской деятельности". Деятельность средства массовой информации может быть также приостановлена в связи с нарушением правил, установленных статьей 19.1 настоящего Закона, по решению суда в порядке административного судопроизводства по заявлению регистрирующего органа. Основанием для приостановления судом деятельности средства массовой информации может служить обеспечение иска, предусмотренного частью первой настоящей статьи, а также обеспечение заявления, предусмотренного частью пятой настоящей статьи. Прекращение деятельности средства массовой информации влечет недействительность свидетельства о его регистрации и устава редакции. При прекращении деятельности средства массовой информации по решению учредителя на основании ст. 16 Закона «О средствах массовой информации» необходимо предоставить в Управление Федеральной службы по надзору в сфере связи, информационных технологий и массовых коммуникаций по Республике Бурятия оригинал свидетельства о регистрации средства массовой информации, копии документов о принятом учредителем решении.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На основании </w:t>
      </w:r>
      <w:r>
        <w:rPr>
          <w:rStyle w:val="a4"/>
          <w:rFonts w:ascii="Arial" w:hAnsi="Arial" w:cs="Arial"/>
          <w:color w:val="000000"/>
          <w:sz w:val="20"/>
          <w:szCs w:val="20"/>
        </w:rPr>
        <w:t>ст. 20</w:t>
      </w:r>
      <w:r>
        <w:rPr>
          <w:rFonts w:ascii="Arial" w:hAnsi="Arial" w:cs="Arial"/>
          <w:color w:val="000000"/>
          <w:sz w:val="20"/>
          <w:szCs w:val="20"/>
        </w:rPr>
        <w:t xml:space="preserve"> Закона Российской Федерации «О средствах массовой информации» редакция обязана направить в Управление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Республике Бурятия копию устава редакции или договора между учредителем и редакцией (главным редактором) не позднее 3-х месяцев со дня первого выхода в свет данного средства массовой информации. Устав редакции – это документ, определяющий взаимные права и обязанности учредителя, редакции, главного редактора, а также полномочия коллектива журналистов – штатных сотрудников редакции, порядок назначения (избрания) главного редактора, основания и порядок прекращения и приостановления деятельности средства массовой информации, передачи и (или) сохранения права на название средства массовой информации.</w:t>
      </w:r>
    </w:p>
    <w:p w:rsidR="005510D4" w:rsidRDefault="005510D4" w:rsidP="005510D4">
      <w:pPr>
        <w:pStyle w:val="consplus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За неисполнение указанного требования в соответствии со ст.13.23. КоАП РФ к административной ответственности привлекается учредитель средства массовой информации.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в установленный законом срок устав редакции не принят либо не заключен заменяющий его договор между учредителем и редакцией (главным редактором), Управление Федеральной службы по надзору в сфере связи, информационных технологий и массовых коммуникаций по Республике Бурятия на основании ч.3 ст. 15 Закона Российской Федерации «О средствах массовой информации» подаёт исковое заявление в суд о признании свидетельства о регистрации средства массовой информации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недействительным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Каждый выпуск периодического печатного издания (</w:t>
      </w:r>
      <w:r>
        <w:rPr>
          <w:rStyle w:val="a4"/>
          <w:rFonts w:ascii="Arial" w:hAnsi="Arial" w:cs="Arial"/>
          <w:color w:val="000000"/>
          <w:sz w:val="20"/>
          <w:szCs w:val="20"/>
        </w:rPr>
        <w:t>ст. 27</w:t>
      </w:r>
      <w:r>
        <w:rPr>
          <w:rFonts w:ascii="Arial" w:hAnsi="Arial" w:cs="Arial"/>
          <w:color w:val="000000"/>
          <w:sz w:val="20"/>
          <w:szCs w:val="20"/>
        </w:rPr>
        <w:t> Закона Российской Федерации «О средствах массовой информации») должен содержать следующие сведения:</w:t>
      </w:r>
    </w:p>
    <w:p w:rsidR="005510D4" w:rsidRDefault="005510D4" w:rsidP="005510D4">
      <w:pPr>
        <w:pStyle w:val="consplus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наименование (название) издания;</w:t>
      </w:r>
    </w:p>
    <w:p w:rsidR="005510D4" w:rsidRDefault="005510D4" w:rsidP="005510D4">
      <w:pPr>
        <w:pStyle w:val="consplus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учредитель (соучредители);</w:t>
      </w:r>
    </w:p>
    <w:p w:rsidR="005510D4" w:rsidRDefault="005510D4" w:rsidP="005510D4">
      <w:pPr>
        <w:pStyle w:val="consplus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фамилия, инициалы главного редактора;</w:t>
      </w:r>
    </w:p>
    <w:p w:rsidR="005510D4" w:rsidRDefault="005510D4" w:rsidP="005510D4">
      <w:pPr>
        <w:pStyle w:val="consplus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5510D4" w:rsidRDefault="005510D4" w:rsidP="005510D4">
      <w:pPr>
        <w:pStyle w:val="consplus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индекс - для изданий, распространяемых через предприятия связи;</w:t>
      </w:r>
    </w:p>
    <w:p w:rsidR="005510D4" w:rsidRDefault="005510D4" w:rsidP="005510D4">
      <w:pPr>
        <w:pStyle w:val="consplus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тираж;</w:t>
      </w:r>
    </w:p>
    <w:p w:rsidR="005510D4" w:rsidRDefault="005510D4" w:rsidP="005510D4">
      <w:pPr>
        <w:pStyle w:val="consplus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цена, либо пометка "Свободная цена", либо пометка "Бесплатно";</w:t>
      </w:r>
    </w:p>
    <w:p w:rsidR="005510D4" w:rsidRDefault="005510D4" w:rsidP="005510D4">
      <w:pPr>
        <w:pStyle w:val="consplus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адреса редакции, издателя, типографии;</w:t>
      </w:r>
    </w:p>
    <w:p w:rsidR="005510D4" w:rsidRDefault="005510D4" w:rsidP="005510D4">
      <w:pPr>
        <w:pStyle w:val="consplus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знак информационной продукции в случаях, предусмотренных Федеральным </w:t>
      </w:r>
      <w:hyperlink r:id="rId5" w:history="1">
        <w:r w:rsidRPr="001F3014">
          <w:rPr>
            <w:rFonts w:ascii="Arial" w:hAnsi="Arial" w:cs="Arial"/>
            <w:color w:val="000000"/>
            <w:sz w:val="20"/>
            <w:szCs w:val="20"/>
          </w:rPr>
          <w:t>законом</w:t>
        </w:r>
      </w:hyperlink>
      <w:r w:rsidRPr="001F3014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от </w:t>
      </w:r>
      <w:r w:rsidR="001F3014">
        <w:rPr>
          <w:rFonts w:ascii="Arial" w:hAnsi="Arial" w:cs="Arial"/>
          <w:color w:val="000000"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29 декабря 2010 года N 436-ФЗ "О защите детей от информации, причиняющей вред их здоровью и развитию".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Вещание телеканала, радиоканала должно сопровождаться объявлением (не реже четырех раз в сутки при непрерывном вещании) наименования (названия) телеканала или радиоканала.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Каждый выход в эфир телепрограммы, радиопрограммы должен сопровождаться объявлением наименования (названия) телепрограммы или радиопрограммы.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Сообщения и материалы информационного агентства должны сопровождаться его названием.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средство массовой информации не освобождено от регистрации, то в выходных данных указывается также зарегистрировавший его орган и регистрационный номер.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неисполнение указанного требования в соответствии со ст.13.22. КоАП РФ к административной ответственности привлекается главный редактор средства массовой информации.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8. </w:t>
      </w:r>
      <w:r>
        <w:rPr>
          <w:rStyle w:val="a4"/>
          <w:rFonts w:ascii="Arial" w:hAnsi="Arial" w:cs="Arial"/>
          <w:color w:val="000000"/>
          <w:sz w:val="20"/>
          <w:szCs w:val="20"/>
        </w:rPr>
        <w:t>Согласно ст.7</w:t>
      </w:r>
      <w:r>
        <w:rPr>
          <w:rFonts w:ascii="Arial" w:hAnsi="Arial" w:cs="Arial"/>
          <w:color w:val="000000"/>
          <w:sz w:val="20"/>
          <w:szCs w:val="20"/>
        </w:rPr>
        <w:t> Федерального закона «Об обязательном экземпляре документов» </w:t>
      </w:r>
      <w:r>
        <w:rPr>
          <w:rStyle w:val="a4"/>
          <w:rFonts w:ascii="Arial" w:hAnsi="Arial" w:cs="Arial"/>
          <w:color w:val="000000"/>
          <w:sz w:val="20"/>
          <w:szCs w:val="20"/>
        </w:rPr>
        <w:t>№ 77-ФЗ: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Ст. 7 Федерального закона 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Адреса рассылки обязательных федеральных экземпляров периодических печатных изданий: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Федеральное агентство по печати и массовым коммуникациям (Роспечать):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адрес почтовой доставки в Роспечать: 127994, Москва, ГСП-4, Страстной б-р, д. 5;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телефон для справок: 8 (495) 694-11-77, тел./факс: 8 (495) 694-22-81;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сайт в сети «Интернет»: http://www.fapmc.ru.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Производителями в день выхода в свет первой партии тиража направляется 1 обязательный экземпляр продукции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Федеральное государственное унитарное предприятие «Информационное телеграфное агентство России (ИТАР-ТАСС)»: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сайт в сети «Интернет»: http://www.bookchamber.ru/oe.html,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телефоны: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справка о поступлении периодических и продолжающихся изданий: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журналы: 8 (496) 38-23-070,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газеты: 8 (496) 382-42-32.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Обязательные бесплатные экземпляры газет и журналов следует направлять по адресу: 143200, г. Можайск, ул. 20-го Января, д. 20, корп. 2 Национальное фондохранилище филиала ИТАР ТАСС «Российская книжная палата».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ФГУП «Информационное телеграфное агентство России (ИТАР-ТАСС)» «Российская Книжная палата» (филиал ИТАР-ТАСС) в день выхода в свет первой партии тиража направляются все виды отечественных периодических печатных изданий в следующем количестве: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 обязательных бесплатных экземпляров журналов и продолжающихся изданий на русском языке;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 обязательных бесплатных экземпляров центральных газет и газет субъектов РФ на русском языке;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обязательных бесплатных экземпляра многотиражных газет муниципальных образований и рекламных изданий на русском языке;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обязательных бесплатных экземпляра газет на языках народов РФ (за исключением русского) и на иностранных языках;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обязательный бесплатный экземпляр изданий, выпущенных заводами или дополнительными тиражами.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Кроме того, обязательные экземпляры продукции средств массовой информации направляются к следующим получателям: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книжные палаты и (или) библиотеки субъектов Российской Федерации (для обязательных экземпляров субъекта Российской Федерации) - 3 обязательных экземпляра;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библиотеки муниципальных образований (для обязательных экземпляров муниципального образования) - 2 обязательных экземпляра.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 является получателем обязательного экземпляра продукции средств массовой информации.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Производители периодических печатных изданий, в том числе и выходящих тиражом менее одной тысячи экземпляров, обязаны передавать обязательный экземпляр получателям безвозмездно.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Территориальными органами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</w:t>
      </w:r>
    </w:p>
    <w:p w:rsidR="005510D4" w:rsidRDefault="005510D4" w:rsidP="005510D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Согласно </w:t>
      </w:r>
      <w:r>
        <w:rPr>
          <w:rStyle w:val="a4"/>
          <w:rFonts w:ascii="Arial" w:hAnsi="Arial" w:cs="Arial"/>
          <w:color w:val="000000"/>
          <w:sz w:val="20"/>
          <w:szCs w:val="20"/>
        </w:rPr>
        <w:t>ст.16</w:t>
      </w:r>
      <w:r>
        <w:rPr>
          <w:rFonts w:ascii="Arial" w:hAnsi="Arial" w:cs="Arial"/>
          <w:color w:val="000000"/>
          <w:sz w:val="20"/>
          <w:szCs w:val="20"/>
        </w:rPr>
        <w:t> Федерального закона «О рекламе» размещение текста рекламы в периодических печатных изданиях, не специализирующихся на сообщениях и материалах рекламного характера, должно сопровождаться пометкой «реклама» или пометкой «на правах рекламы». Объем рекламы в таких изданиях должен составлять не более чем сорок пять процентов объема одного номера периодических печатных изданий. Требование о соблюдении указанного объема не распространяется на периодические печатные издания,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специализации.</w:t>
      </w:r>
    </w:p>
    <w:p w:rsidR="00EA2F18" w:rsidRDefault="00EA2F18"/>
    <w:sectPr w:rsidR="00EA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BF"/>
    <w:rsid w:val="001F3014"/>
    <w:rsid w:val="005510D4"/>
    <w:rsid w:val="00E967BF"/>
    <w:rsid w:val="00E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0D4"/>
    <w:rPr>
      <w:b/>
      <w:bCs/>
    </w:rPr>
  </w:style>
  <w:style w:type="paragraph" w:customStyle="1" w:styleId="consplusnormal">
    <w:name w:val="consplusnormal"/>
    <w:basedOn w:val="a"/>
    <w:rsid w:val="0055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0D4"/>
    <w:rPr>
      <w:b/>
      <w:bCs/>
    </w:rPr>
  </w:style>
  <w:style w:type="paragraph" w:customStyle="1" w:styleId="consplusnormal">
    <w:name w:val="consplusnormal"/>
    <w:basedOn w:val="a"/>
    <w:rsid w:val="0055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D81F8B3524E19BE958DD26B4E4DB9439D81443A64747AC81AD07452Be1z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3323</Words>
  <Characters>18946</Characters>
  <Application>Microsoft Office Word</Application>
  <DocSecurity>0</DocSecurity>
  <Lines>157</Lines>
  <Paragraphs>44</Paragraphs>
  <ScaleCrop>false</ScaleCrop>
  <Company/>
  <LinksUpToDate>false</LinksUpToDate>
  <CharactersWithSpaces>22225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Томитова</dc:creator>
  <cp:keywords/>
  <dc:description/>
  <cp:lastModifiedBy>Томитова</cp:lastModifiedBy>
  <cp:revision>4</cp:revision>
  <dcterms:created xsi:type="dcterms:W3CDTF">2019-07-11T09:11:00Z</dcterms:created>
  <dcterms:modified xsi:type="dcterms:W3CDTF">2019-07-11T09:19:00Z</dcterms:modified>
</cp:coreProperties>
</file>