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проверок в 1 полугодии 2021</w:t>
      </w:r>
      <w:r>
        <w:rPr>
          <w:rFonts w:ascii="Times New Roman" w:hAnsi="Times New Roman"/>
          <w:sz w:val="28"/>
        </w:rPr>
        <w:t xml:space="preserve"> г.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445"/>
        <w:gridCol w:w="2769"/>
        <w:gridCol w:w="1997"/>
        <w:gridCol w:w="1985"/>
        <w:gridCol w:w="1743"/>
        <w:gridCol w:w="1398"/>
        <w:gridCol w:w="1962"/>
        <w:gridCol w:w="1984"/>
        <w:gridCol w:w="1637"/>
      </w:tblGrid>
      <w:tr>
        <w:tc>
          <w:tcPr>
            <w:tcW w:type="dxa" w:w="445"/>
            <w:vAlign w:val="center"/>
          </w:tcPr>
          <w:p w14:paraId="0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2769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type="dxa" w:w="1997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type="dxa" w:w="1985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type="dxa" w:w="1743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1398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проведения проверки</w:t>
            </w:r>
          </w:p>
        </w:tc>
        <w:tc>
          <w:tcPr>
            <w:tcW w:type="dxa" w:w="1962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type="dxa" w:w="1984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состоянии проверки</w:t>
            </w:r>
          </w:p>
        </w:tc>
        <w:tc>
          <w:tcPr>
            <w:tcW w:type="dxa" w:w="1637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проверки</w:t>
            </w:r>
          </w:p>
        </w:tc>
      </w:tr>
      <w:tr>
        <w:tc>
          <w:tcPr>
            <w:tcW w:type="dxa" w:w="445"/>
            <w:vAlign w:val="center"/>
          </w:tcPr>
          <w:p w14:paraId="0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МАОУ "Гимназия №14" г. Улан-Удэ</w:t>
            </w:r>
          </w:p>
        </w:tc>
        <w:tc>
          <w:tcPr>
            <w:tcW w:type="dxa" w:w="1997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670034, Республика Бурятия,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Улан-Удэ, ул.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Чертенкова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д.3</w:t>
            </w:r>
          </w:p>
        </w:tc>
        <w:tc>
          <w:tcPr>
            <w:tcW w:type="dxa" w:w="1985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1020300975089</w:t>
            </w:r>
          </w:p>
        </w:tc>
        <w:tc>
          <w:tcPr>
            <w:tcW w:type="dxa" w:w="1743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0323084030</w:t>
            </w:r>
          </w:p>
        </w:tc>
        <w:tc>
          <w:tcPr>
            <w:tcW w:type="dxa" w:w="1398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18.01.2021 - 08.02.2021</w:t>
            </w:r>
          </w:p>
        </w:tc>
        <w:tc>
          <w:tcPr>
            <w:tcW w:type="dxa" w:w="1962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c>
          <w:tcPr>
            <w:tcW w:type="dxa" w:w="445"/>
            <w:vAlign w:val="center"/>
          </w:tcPr>
          <w:p w14:paraId="1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Государственного автономного учреждения здравоохранения «Республиканская клиническая больница скорой медицинской помощи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им.В.В.Ангапова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</w:tc>
        <w:tc>
          <w:tcPr>
            <w:tcW w:type="dxa" w:w="1997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670042, Республика Бурятия,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.У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лан-Удэ,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пр-кт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Строителей, д. 1</w:t>
            </w:r>
          </w:p>
        </w:tc>
        <w:tc>
          <w:tcPr>
            <w:tcW w:type="dxa" w:w="1985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1020300904106</w:t>
            </w:r>
          </w:p>
        </w:tc>
        <w:tc>
          <w:tcPr>
            <w:tcW w:type="dxa" w:w="1743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0323049701</w:t>
            </w:r>
          </w:p>
        </w:tc>
        <w:tc>
          <w:tcPr>
            <w:tcW w:type="dxa" w:w="1398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02.02.2021 - 02.03.2021</w:t>
            </w:r>
          </w:p>
        </w:tc>
        <w:tc>
          <w:tcPr>
            <w:tcW w:type="dxa" w:w="1962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c>
          <w:tcPr>
            <w:tcW w:type="dxa" w:w="445"/>
            <w:vAlign w:val="center"/>
          </w:tcPr>
          <w:p w14:paraId="1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автономное учреждение здравоохранения «Детская республиканская клиническая больница» Министерства здравоохранения Республики Бурятия</w:t>
            </w:r>
          </w:p>
        </w:tc>
        <w:tc>
          <w:tcPr>
            <w:tcW w:type="dxa" w:w="1997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670042, Республика Бурятия,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Улан-Удэ, </w:t>
            </w:r>
            <w:r>
              <w:rPr>
                <w:rFonts w:ascii="Times New Roman" w:hAnsi="Times New Roman"/>
                <w:sz w:val="24"/>
              </w:rPr>
              <w:t>пр-кт</w:t>
            </w:r>
            <w:r>
              <w:rPr>
                <w:rFonts w:ascii="Times New Roman" w:hAnsi="Times New Roman"/>
                <w:sz w:val="24"/>
              </w:rPr>
              <w:t>. Строителей, д.2а</w:t>
            </w:r>
          </w:p>
        </w:tc>
        <w:tc>
          <w:tcPr>
            <w:tcW w:type="dxa" w:w="1985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1020300909980</w:t>
            </w:r>
          </w:p>
        </w:tc>
        <w:tc>
          <w:tcPr>
            <w:tcW w:type="dxa" w:w="1743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0323111068</w:t>
            </w:r>
          </w:p>
        </w:tc>
        <w:tc>
          <w:tcPr>
            <w:tcW w:type="dxa" w:w="1398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09.03.2021 - 05.04.2021</w:t>
            </w:r>
          </w:p>
        </w:tc>
        <w:tc>
          <w:tcPr>
            <w:tcW w:type="dxa" w:w="1962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rPr>
          <w:trHeight w:hRule="atLeast" w:val="1833"/>
        </w:trPr>
        <w:tc>
          <w:tcPr>
            <w:tcW w:type="dxa" w:w="445"/>
            <w:vAlign w:val="center"/>
          </w:tcPr>
          <w:p w14:paraId="2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Государственное бюджетное учреждение здравоохранения «Бурятская республиканская станция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переливания крови Министерства здравоохранения Республики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Бурятия»</w:t>
            </w:r>
          </w:p>
        </w:tc>
        <w:tc>
          <w:tcPr>
            <w:tcW w:type="dxa" w:w="1997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670047, Республика Бурятия,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.У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лан-Удэ, ул. Пирогова, д. 7а</w:t>
            </w:r>
          </w:p>
        </w:tc>
        <w:tc>
          <w:tcPr>
            <w:tcW w:type="dxa" w:w="1985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1020300911388</w:t>
            </w:r>
          </w:p>
        </w:tc>
        <w:tc>
          <w:tcPr>
            <w:tcW w:type="dxa" w:w="1743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0323062082</w:t>
            </w:r>
          </w:p>
        </w:tc>
        <w:tc>
          <w:tcPr>
            <w:tcW w:type="dxa" w:w="139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30.04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62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c>
          <w:tcPr>
            <w:tcW w:type="dxa" w:w="445"/>
            <w:vAlign w:val="center"/>
          </w:tcPr>
          <w:p w14:paraId="31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</w:rPr>
              <w:t xml:space="preserve"> "</w:t>
            </w:r>
            <w:r>
              <w:rPr>
                <w:rFonts w:ascii="Times New Roman" w:hAnsi="Times New Roman"/>
                <w:sz w:val="24"/>
              </w:rPr>
              <w:t>Славия-Тех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997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670045, Республика Бурятия,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Улан-Удэ, пр. Автомобилистов, д. 5а</w:t>
            </w:r>
          </w:p>
        </w:tc>
        <w:tc>
          <w:tcPr>
            <w:tcW w:type="dxa" w:w="198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1020300978610</w:t>
            </w:r>
          </w:p>
        </w:tc>
        <w:tc>
          <w:tcPr>
            <w:tcW w:type="dxa" w:w="1743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0323081600</w:t>
            </w:r>
          </w:p>
        </w:tc>
        <w:tc>
          <w:tcPr>
            <w:tcW w:type="dxa" w:w="1398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06.05.2021 - 20.05.2021</w:t>
            </w:r>
          </w:p>
        </w:tc>
        <w:tc>
          <w:tcPr>
            <w:tcW w:type="dxa" w:w="196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rPr>
          <w:trHeight w:hRule="atLeast" w:val="1478"/>
        </w:trPr>
        <w:tc>
          <w:tcPr>
            <w:tcW w:type="dxa" w:w="445"/>
            <w:vAlign w:val="center"/>
          </w:tcPr>
          <w:p w14:paraId="3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учреждение «Спортивная школа №4» г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лан-Удэ</w:t>
            </w:r>
          </w:p>
        </w:tc>
        <w:tc>
          <w:tcPr>
            <w:tcW w:type="dxa" w:w="1997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670045, Республика Бурятия, г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лан-Удэ, ул.Шевченко, д. 150Б</w:t>
            </w:r>
          </w:p>
        </w:tc>
        <w:tc>
          <w:tcPr>
            <w:tcW w:type="dxa" w:w="1985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1020300976376</w:t>
            </w:r>
          </w:p>
        </w:tc>
        <w:tc>
          <w:tcPr>
            <w:tcW w:type="dxa" w:w="1743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0323044710</w:t>
            </w:r>
          </w:p>
        </w:tc>
        <w:tc>
          <w:tcPr>
            <w:tcW w:type="dxa" w:w="1398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24.05.2021 – 17.06.2021</w:t>
            </w:r>
          </w:p>
        </w:tc>
        <w:tc>
          <w:tcPr>
            <w:tcW w:type="dxa" w:w="196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Выявлены нарушения</w:t>
            </w:r>
          </w:p>
        </w:tc>
      </w:tr>
      <w:tr>
        <w:tc>
          <w:tcPr>
            <w:tcW w:type="dxa" w:w="445"/>
            <w:vAlign w:val="center"/>
          </w:tcPr>
          <w:p w14:paraId="43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Частное охранное предприятие «Кайман»</w:t>
            </w:r>
          </w:p>
        </w:tc>
        <w:tc>
          <w:tcPr>
            <w:tcW w:type="dxa" w:w="1997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670045, Республика Бурятия, г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лан-Удэ, ул.Шаляпина, д.5В</w:t>
            </w:r>
          </w:p>
        </w:tc>
        <w:tc>
          <w:tcPr>
            <w:tcW w:type="dxa" w:w="1985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1110327014335</w:t>
            </w:r>
          </w:p>
        </w:tc>
        <w:tc>
          <w:tcPr>
            <w:tcW w:type="dxa" w:w="1743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0326502101</w:t>
            </w:r>
          </w:p>
        </w:tc>
        <w:tc>
          <w:tcPr>
            <w:tcW w:type="dxa" w:w="1398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17.06.2021 - 30.06.2021</w:t>
            </w:r>
          </w:p>
        </w:tc>
        <w:tc>
          <w:tcPr>
            <w:tcW w:type="dxa" w:w="1962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>
        <w:tc>
          <w:tcPr>
            <w:tcW w:type="dxa" w:w="445"/>
            <w:vAlign w:val="center"/>
          </w:tcPr>
          <w:p w14:paraId="4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9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Рыбозавод «Байкал»</w:t>
            </w:r>
          </w:p>
        </w:tc>
        <w:tc>
          <w:tcPr>
            <w:tcW w:type="dxa" w:w="1997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671216, Республика Бурятия, </w:t>
            </w:r>
            <w:r>
              <w:rPr>
                <w:rFonts w:ascii="Times New Roman" w:hAnsi="Times New Roman"/>
                <w:sz w:val="24"/>
              </w:rPr>
              <w:t>Иволгинский</w:t>
            </w:r>
            <w:r>
              <w:rPr>
                <w:rFonts w:ascii="Times New Roman" w:hAnsi="Times New Roman"/>
                <w:sz w:val="24"/>
              </w:rPr>
              <w:t xml:space="preserve"> район, с. Сотниково, ул. 1-я Промышленная, д.3</w:t>
            </w:r>
          </w:p>
        </w:tc>
        <w:tc>
          <w:tcPr>
            <w:tcW w:type="dxa" w:w="1985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1030302950501</w:t>
            </w:r>
          </w:p>
        </w:tc>
        <w:tc>
          <w:tcPr>
            <w:tcW w:type="dxa" w:w="1743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0308003621</w:t>
            </w:r>
          </w:p>
        </w:tc>
        <w:tc>
          <w:tcPr>
            <w:tcW w:type="dxa" w:w="1398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.06.202</w:t>
            </w:r>
            <w:r>
              <w:rPr>
                <w:rFonts w:ascii="Times New Roman" w:hAnsi="Times New Roman"/>
                <w:sz w:val="24"/>
              </w:rPr>
              <w:t>1 - 06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62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type="dxa" w:w="1984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завершена</w:t>
            </w:r>
          </w:p>
        </w:tc>
        <w:tc>
          <w:tcPr>
            <w:tcW w:type="dxa" w:w="1637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</w:tbl>
    <w:p w14:paraId="55000000"/>
    <w:sectPr>
      <w:pgSz w:h="11906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2021-07-13T07:37:54Z</dcterms:modified>
</cp:coreProperties>
</file>