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29" w:rsidRPr="00D7769D" w:rsidRDefault="0063683E" w:rsidP="00D776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9D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F768C4" w:rsidRPr="00D7769D" w:rsidRDefault="00F768C4" w:rsidP="00D776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69D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Республике Бурятия 30.06.2022 состоялось заседании Комиссии </w:t>
      </w:r>
      <w:r w:rsidRPr="00D7769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D7769D">
        <w:rPr>
          <w:rFonts w:ascii="Times New Roman" w:hAnsi="Times New Roman" w:cs="Times New Roman"/>
          <w:sz w:val="28"/>
          <w:szCs w:val="28"/>
        </w:rPr>
        <w:t xml:space="preserve"> по рассмотрению уведомления АО «…» от 28.04.2022 о трудоустройстве бывшего государственного служащего Г.</w:t>
      </w:r>
    </w:p>
    <w:p w:rsidR="00F768C4" w:rsidRPr="00D7769D" w:rsidRDefault="00F768C4" w:rsidP="00D776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6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7769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7769D">
        <w:rPr>
          <w:rFonts w:ascii="Times New Roman" w:hAnsi="Times New Roman" w:cs="Times New Roman"/>
          <w:sz w:val="28"/>
          <w:szCs w:val="28"/>
        </w:rPr>
        <w:t>. а) п.32 Приказа Управления Роскомнадзора по Республике Бурятия от 18.05.2017 №66 «Об утверждении Порядка формирования деятельности комиссии Управления Роскомнадзора по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интересов» да</w:t>
      </w:r>
      <w:r w:rsidR="00D7769D">
        <w:rPr>
          <w:rFonts w:ascii="Times New Roman" w:hAnsi="Times New Roman" w:cs="Times New Roman"/>
          <w:sz w:val="28"/>
          <w:szCs w:val="28"/>
        </w:rPr>
        <w:t>но</w:t>
      </w:r>
      <w:r w:rsidRPr="00D7769D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«Юрисконсульт 2 категории группы </w:t>
      </w:r>
      <w:proofErr w:type="spellStart"/>
      <w:r w:rsidRPr="00D7769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7769D">
        <w:rPr>
          <w:rFonts w:ascii="Times New Roman" w:hAnsi="Times New Roman" w:cs="Times New Roman"/>
          <w:sz w:val="28"/>
          <w:szCs w:val="28"/>
        </w:rPr>
        <w:t>-исковой работы Городского отделения» в АО «…» бывшему государственному гражданскому служащему</w:t>
      </w:r>
      <w:proofErr w:type="gramEnd"/>
      <w:r w:rsidRPr="00D7769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F768C4" w:rsidRPr="00D7769D" w:rsidRDefault="00F768C4" w:rsidP="00D776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69D">
        <w:rPr>
          <w:rFonts w:ascii="Times New Roman" w:hAnsi="Times New Roman" w:cs="Times New Roman"/>
          <w:sz w:val="28"/>
          <w:szCs w:val="28"/>
        </w:rPr>
        <w:t>Нарушений статьи 12 Федерального закона от 25.12.2008 №273-ФЗ «О противодействии коррупции» не выявлено.</w:t>
      </w:r>
    </w:p>
    <w:p w:rsidR="00F768C4" w:rsidRDefault="00F768C4" w:rsidP="00F7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8C4" w:rsidRDefault="00F768C4" w:rsidP="00F7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83E" w:rsidRDefault="0063683E"/>
    <w:sectPr w:rsidR="0063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1F"/>
    <w:rsid w:val="00306B29"/>
    <w:rsid w:val="004D741F"/>
    <w:rsid w:val="0063683E"/>
    <w:rsid w:val="00CD6E03"/>
    <w:rsid w:val="00D7769D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2022-08-05T05:01:00Z</dcterms:created>
  <dcterms:modified xsi:type="dcterms:W3CDTF">2022-08-05T05:35:00Z</dcterms:modified>
</cp:coreProperties>
</file>