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96" w:rsidRPr="006606F7" w:rsidRDefault="006606F7" w:rsidP="004E2496">
      <w:pPr>
        <w:ind w:firstLine="539"/>
        <w:jc w:val="both"/>
        <w:rPr>
          <w:b/>
        </w:rPr>
      </w:pPr>
      <w:bookmarkStart w:id="0" w:name="_GoBack"/>
      <w:bookmarkEnd w:id="0"/>
      <w:r w:rsidRPr="006606F7">
        <w:rPr>
          <w:b/>
        </w:rPr>
        <w:t xml:space="preserve">О проведении заседания </w:t>
      </w:r>
      <w:r w:rsidR="004E2496" w:rsidRPr="006606F7">
        <w:rPr>
          <w:b/>
        </w:rPr>
        <w:t xml:space="preserve">Комиссия по соблюдению требований к служебному поведению и урегулированию конфликта интересов Управления </w:t>
      </w:r>
      <w:proofErr w:type="spellStart"/>
      <w:r w:rsidR="004E2496" w:rsidRPr="006606F7">
        <w:rPr>
          <w:b/>
        </w:rPr>
        <w:t>Роскомнадзора</w:t>
      </w:r>
      <w:proofErr w:type="spellEnd"/>
      <w:r w:rsidR="004E2496" w:rsidRPr="006606F7">
        <w:rPr>
          <w:b/>
        </w:rPr>
        <w:t xml:space="preserve"> по Республике Бурятия</w:t>
      </w:r>
    </w:p>
    <w:p w:rsidR="004E2496" w:rsidRDefault="004E2496" w:rsidP="004E2496">
      <w:pPr>
        <w:ind w:firstLine="539"/>
        <w:jc w:val="both"/>
      </w:pPr>
    </w:p>
    <w:p w:rsidR="004E2496" w:rsidRDefault="004E2496" w:rsidP="004E2496">
      <w:pPr>
        <w:ind w:firstLine="539"/>
        <w:jc w:val="both"/>
      </w:pPr>
      <w:proofErr w:type="gramStart"/>
      <w:r>
        <w:t xml:space="preserve">11 мая 2017 года </w:t>
      </w:r>
      <w:r w:rsidRPr="005445DB">
        <w:t>Комиссия по соблюдению требований к служебному поведению и урегулированию конфликт</w:t>
      </w:r>
      <w:r>
        <w:t>а</w:t>
      </w:r>
      <w:r w:rsidRPr="005445DB">
        <w:t xml:space="preserve"> интересов Управления </w:t>
      </w:r>
      <w:proofErr w:type="spellStart"/>
      <w:r w:rsidRPr="005445DB">
        <w:t>Роскомнадзора</w:t>
      </w:r>
      <w:proofErr w:type="spellEnd"/>
      <w:r w:rsidRPr="005445DB">
        <w:t xml:space="preserve"> по Республике Бурятия</w:t>
      </w:r>
      <w:r w:rsidR="006606F7">
        <w:t>,</w:t>
      </w:r>
      <w:r>
        <w:t xml:space="preserve"> на основании абзаца 3 подпункта «б» пункта 15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</w:t>
      </w:r>
      <w:proofErr w:type="gramEnd"/>
      <w:r>
        <w:t xml:space="preserve"> </w:t>
      </w:r>
      <w:proofErr w:type="gramStart"/>
      <w:r>
        <w:t xml:space="preserve">ФГГС и урегулированию конфликта интересов, утв. Приказом </w:t>
      </w:r>
      <w:proofErr w:type="spellStart"/>
      <w:r>
        <w:t>Роскомнадзора</w:t>
      </w:r>
      <w:proofErr w:type="spellEnd"/>
      <w:r>
        <w:t xml:space="preserve"> от 31.08.2015 №104, зарегистрированного в Минюсте РФ 25.09.2015 №39010, заявления государственной гражданской служащей от 28.04.2017 о невозможности по объективным причинам представить сведения о доходах, об имуществе и обязательствах имущественного характера на своего супруга</w:t>
      </w:r>
      <w:r w:rsidR="006606F7">
        <w:t>, -</w:t>
      </w:r>
      <w:r>
        <w:t xml:space="preserve"> провела заседание и единогласно решила</w:t>
      </w:r>
      <w:r w:rsidR="006606F7">
        <w:t xml:space="preserve"> </w:t>
      </w:r>
      <w:r>
        <w:t xml:space="preserve">признать, что причина </w:t>
      </w:r>
      <w:proofErr w:type="spellStart"/>
      <w:r>
        <w:t>непредоставления</w:t>
      </w:r>
      <w:proofErr w:type="spellEnd"/>
      <w:r>
        <w:t xml:space="preserve"> государственной гражданской служащей полных и достоверных сведений о доходах, расходах</w:t>
      </w:r>
      <w:proofErr w:type="gramEnd"/>
      <w:r>
        <w:t xml:space="preserve">, об имуществе и обязательствах имущественного характера на своего супруга является объективной и уважительной. </w:t>
      </w:r>
    </w:p>
    <w:p w:rsidR="004E2496" w:rsidRDefault="004E2496" w:rsidP="004E2496">
      <w:pPr>
        <w:ind w:firstLine="539"/>
        <w:jc w:val="both"/>
      </w:pPr>
      <w:proofErr w:type="gramStart"/>
      <w:r>
        <w:t xml:space="preserve">Письмом Управления </w:t>
      </w:r>
      <w:proofErr w:type="spellStart"/>
      <w:r>
        <w:t>Роскомнадзора</w:t>
      </w:r>
      <w:proofErr w:type="spellEnd"/>
      <w:r>
        <w:t xml:space="preserve"> по Республике Бурятия от 17.05.2017 государственной гражданской служащей на основании п. 8 Положения о предоставлении гражданами, претендующими на замещение должности федеральной гражданской службы, и федеральными государственными служащими сведений о доходах, об имуществе и обязательствах имущественного характера, утверждённого Указом Президента РФ от 18.05.2009 №559, рекомендовано воспользоваться правом предоставить уточнённые сведения в течение одного месяца после окончания срока предоставления</w:t>
      </w:r>
      <w:proofErr w:type="gramEnd"/>
      <w:r>
        <w:t xml:space="preserve"> сведений о доходах, расходах, об имуществе и обязательствах имущественного характера на своего супруга.  </w:t>
      </w:r>
    </w:p>
    <w:p w:rsidR="006606F7" w:rsidRDefault="006606F7" w:rsidP="004E2496">
      <w:pPr>
        <w:ind w:firstLine="539"/>
        <w:jc w:val="both"/>
      </w:pPr>
    </w:p>
    <w:p w:rsidR="006606F7" w:rsidRDefault="006606F7" w:rsidP="004E2496">
      <w:pPr>
        <w:ind w:firstLine="539"/>
        <w:jc w:val="both"/>
      </w:pPr>
      <w:r>
        <w:t>Главный специалист-эксперт</w:t>
      </w:r>
      <w:r>
        <w:tab/>
      </w:r>
      <w:r>
        <w:tab/>
      </w:r>
      <w:r>
        <w:tab/>
      </w:r>
      <w:r>
        <w:tab/>
      </w:r>
      <w:r>
        <w:tab/>
        <w:t xml:space="preserve">       О.О. </w:t>
      </w:r>
      <w:proofErr w:type="spellStart"/>
      <w:r>
        <w:t>Норбоева</w:t>
      </w:r>
      <w:proofErr w:type="spellEnd"/>
    </w:p>
    <w:p w:rsidR="004E2496" w:rsidRDefault="004E2496" w:rsidP="004E2496">
      <w:pPr>
        <w:jc w:val="both"/>
      </w:pPr>
    </w:p>
    <w:p w:rsidR="004E2496" w:rsidRPr="004E2496" w:rsidRDefault="004E2496" w:rsidP="004E2496">
      <w:pPr>
        <w:jc w:val="both"/>
      </w:pPr>
    </w:p>
    <w:sectPr w:rsidR="004E2496" w:rsidRPr="004E2496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FB" w:rsidRDefault="001943FB" w:rsidP="00F82C4C">
      <w:r>
        <w:separator/>
      </w:r>
    </w:p>
  </w:endnote>
  <w:endnote w:type="continuationSeparator" w:id="0">
    <w:p w:rsidR="001943FB" w:rsidRDefault="001943FB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proofErr w:type="spellStart"/>
        <w:r>
          <w:rPr>
            <w:sz w:val="18"/>
            <w:szCs w:val="18"/>
          </w:rPr>
          <w:t>Норбоева</w:t>
        </w:r>
        <w:proofErr w:type="spellEnd"/>
        <w:r>
          <w:rPr>
            <w:sz w:val="18"/>
            <w:szCs w:val="18"/>
          </w:rPr>
          <w:t xml:space="preserve"> О. О.</w:t>
        </w:r>
      </w:sdtContent>
    </w:sdt>
  </w:p>
  <w:p w:rsidR="006F582E" w:rsidRPr="006606F7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379011 доб. 317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FB" w:rsidRDefault="001943FB" w:rsidP="00F82C4C">
      <w:r>
        <w:separator/>
      </w:r>
    </w:p>
  </w:footnote>
  <w:footnote w:type="continuationSeparator" w:id="0">
    <w:p w:rsidR="001943FB" w:rsidRDefault="001943FB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AC08DF">
          <w:fldChar w:fldCharType="begin"/>
        </w:r>
        <w:r>
          <w:instrText>PAGE   \* MERGEFORMAT</w:instrText>
        </w:r>
        <w:r w:rsidR="00AC08DF">
          <w:fldChar w:fldCharType="separate"/>
        </w:r>
        <w:r>
          <w:rPr>
            <w:noProof/>
          </w:rPr>
          <w:t>2</w:t>
        </w:r>
        <w:r w:rsidR="00AC08DF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1943FB"/>
    <w:rsid w:val="001D5F4B"/>
    <w:rsid w:val="00201C16"/>
    <w:rsid w:val="00297C5A"/>
    <w:rsid w:val="002D0DF4"/>
    <w:rsid w:val="003B0652"/>
    <w:rsid w:val="004475D2"/>
    <w:rsid w:val="00456BE4"/>
    <w:rsid w:val="004A68FF"/>
    <w:rsid w:val="004E2496"/>
    <w:rsid w:val="006606F7"/>
    <w:rsid w:val="006647F1"/>
    <w:rsid w:val="006F582E"/>
    <w:rsid w:val="007F693A"/>
    <w:rsid w:val="0080082A"/>
    <w:rsid w:val="00811E70"/>
    <w:rsid w:val="009A6288"/>
    <w:rsid w:val="00A103F8"/>
    <w:rsid w:val="00AA0650"/>
    <w:rsid w:val="00AC08DF"/>
    <w:rsid w:val="00AE7D79"/>
    <w:rsid w:val="00BE5CBE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5542AD-EC3B-4AC2-8AB2-996B717EFFA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Томитова</cp:lastModifiedBy>
  <cp:revision>2</cp:revision>
  <dcterms:created xsi:type="dcterms:W3CDTF">2017-05-17T07:48:00Z</dcterms:created>
  <dcterms:modified xsi:type="dcterms:W3CDTF">2017-05-22T04:10:00Z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