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43" w:rsidRDefault="0048759E">
      <w:bookmarkStart w:id="0" w:name="_GoBack"/>
      <w:bookmarkEnd w:id="0"/>
      <w:r w:rsidRPr="0048759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по Республике Бурятия 21 марта 2014 года в 10.30 часов местного времени состоялось плановое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Заседание Комиссии было проведено в присутствии всех служащих Управления с участием руководителя Управления Л.Б-Ж.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759E">
        <w:rPr>
          <w:rFonts w:ascii="Times New Roman" w:hAnsi="Times New Roman" w:cs="Times New Roman"/>
          <w:sz w:val="28"/>
          <w:szCs w:val="28"/>
        </w:rPr>
        <w:t xml:space="preserve">Заседание проведено в форме обучающего мероприятия, в ходе которого рассмотрены следующие вопросы: - об общих принципах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2013 год, озвучен приказ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от 18.03.2014 №40 «О мерах по совершенствованию работы по противодействию коррупции в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>», назначены ответственные лица за приём сведений (выступила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руководитель Управления Л.Б-Ж. </w:t>
      </w:r>
      <w:proofErr w:type="spellStart"/>
      <w:proofErr w:type="gramStart"/>
      <w:r w:rsidRPr="0048759E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); - о порядке и сроках предоставления сведений о доходах, об имуществе и обязательствах имущественного характера гражданскими служащими Управления и членов их семей за 2013 год, разъяснен порядок заполнения справок в соответствии с ранее полученными рекомендациями Минтруда России, разъяснениями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(выступила специалист 1 разряда А.А.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Моглоева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с использованием раздаточного материала);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759E">
        <w:rPr>
          <w:rFonts w:ascii="Times New Roman" w:hAnsi="Times New Roman" w:cs="Times New Roman"/>
          <w:sz w:val="28"/>
          <w:szCs w:val="28"/>
        </w:rPr>
        <w:t xml:space="preserve">о порядке и особенностях предоставления сведений о расходах, в соответствии с разъяснениями Минтруда России от 17.07.2013 по применению Федерального закона от 03.12.2012 №230-ФЗ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разъяснён порядок заполнения справки о расходах (выступила главный специалист-эксперт О.О.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proofErr w:type="gramEnd"/>
      <w:r w:rsidRPr="0048759E">
        <w:rPr>
          <w:rFonts w:ascii="Times New Roman" w:hAnsi="Times New Roman" w:cs="Times New Roman"/>
          <w:sz w:val="28"/>
          <w:szCs w:val="28"/>
        </w:rPr>
        <w:t xml:space="preserve"> раздаточного материала</w:t>
      </w:r>
      <w:r>
        <w:rPr>
          <w:rFonts w:ascii="Arial" w:hAnsi="Arial" w:cs="Arial"/>
          <w:sz w:val="12"/>
          <w:szCs w:val="12"/>
        </w:rPr>
        <w:t>).</w:t>
      </w:r>
    </w:p>
    <w:sectPr w:rsidR="00987143" w:rsidSect="0087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E"/>
    <w:rsid w:val="003D0C49"/>
    <w:rsid w:val="0048759E"/>
    <w:rsid w:val="00651F42"/>
    <w:rsid w:val="00872936"/>
    <w:rsid w:val="00F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RSN_RB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Tomitova</dc:creator>
  <cp:lastModifiedBy>Пользователь Windows</cp:lastModifiedBy>
  <cp:revision>2</cp:revision>
  <dcterms:created xsi:type="dcterms:W3CDTF">2022-07-25T05:30:00Z</dcterms:created>
  <dcterms:modified xsi:type="dcterms:W3CDTF">2022-07-25T05:30:00Z</dcterms:modified>
</cp:coreProperties>
</file>