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5" w:rsidRDefault="000F4ED1" w:rsidP="00DD7806">
      <w:pPr>
        <w:pStyle w:val="20"/>
        <w:framePr w:w="5905" w:h="1441" w:hRule="exact" w:wrap="around" w:vAnchor="page" w:hAnchor="page" w:x="5569" w:y="553"/>
        <w:shd w:val="clear" w:color="auto" w:fill="auto"/>
        <w:spacing w:after="248" w:line="260" w:lineRule="exact"/>
        <w:jc w:val="left"/>
      </w:pPr>
      <w:r w:rsidRPr="000F4ED1">
        <w:rPr>
          <w:b w:val="0"/>
        </w:rPr>
        <w:t>Утверждено приказом р</w:t>
      </w:r>
      <w:r w:rsidR="009013B5" w:rsidRPr="000F4ED1">
        <w:rPr>
          <w:b w:val="0"/>
        </w:rPr>
        <w:t>уководител</w:t>
      </w:r>
      <w:r w:rsidRPr="000F4ED1">
        <w:rPr>
          <w:b w:val="0"/>
        </w:rPr>
        <w:t>я</w:t>
      </w:r>
      <w:r w:rsidR="00364F5A" w:rsidRPr="000F4ED1">
        <w:rPr>
          <w:b w:val="0"/>
        </w:rPr>
        <w:t xml:space="preserve"> </w:t>
      </w:r>
      <w:r w:rsidR="009013B5" w:rsidRPr="000F4ED1">
        <w:rPr>
          <w:b w:val="0"/>
        </w:rPr>
        <w:t>Управления</w:t>
      </w:r>
      <w:r w:rsidR="009013B5" w:rsidRPr="000F4ED1">
        <w:rPr>
          <w:b w:val="0"/>
        </w:rPr>
        <w:br/>
        <w:t>Федеральной службы по надзору в сфере</w:t>
      </w:r>
      <w:r>
        <w:rPr>
          <w:b w:val="0"/>
        </w:rPr>
        <w:t xml:space="preserve"> </w:t>
      </w:r>
      <w:r w:rsidR="009013B5" w:rsidRPr="000F4ED1">
        <w:rPr>
          <w:b w:val="0"/>
        </w:rPr>
        <w:t>связи, информационных технологий и массовых коммуникаций по Республике Бурятия</w:t>
      </w:r>
      <w:r w:rsidR="00DD7806">
        <w:rPr>
          <w:b w:val="0"/>
        </w:rPr>
        <w:t xml:space="preserve"> от «29</w:t>
      </w:r>
      <w:r w:rsidRPr="000F4ED1">
        <w:rPr>
          <w:b w:val="0"/>
        </w:rPr>
        <w:t xml:space="preserve">» </w:t>
      </w:r>
      <w:r w:rsidR="00934E45">
        <w:rPr>
          <w:b w:val="0"/>
        </w:rPr>
        <w:t xml:space="preserve">августа </w:t>
      </w:r>
      <w:r w:rsidRPr="000F4ED1">
        <w:rPr>
          <w:b w:val="0"/>
        </w:rPr>
        <w:t>201</w:t>
      </w:r>
      <w:r w:rsidR="00934E45">
        <w:rPr>
          <w:b w:val="0"/>
        </w:rPr>
        <w:t>9</w:t>
      </w:r>
      <w:r w:rsidRPr="000F4ED1">
        <w:rPr>
          <w:b w:val="0"/>
        </w:rPr>
        <w:t xml:space="preserve"> года</w:t>
      </w:r>
      <w:r w:rsidR="00DD7806">
        <w:rPr>
          <w:b w:val="0"/>
        </w:rPr>
        <w:t xml:space="preserve"> № 170</w:t>
      </w:r>
    </w:p>
    <w:p w:rsidR="009013B5" w:rsidRDefault="009013B5"/>
    <w:p w:rsidR="009013B5" w:rsidRPr="009013B5" w:rsidRDefault="009013B5" w:rsidP="009013B5"/>
    <w:p w:rsidR="000F4ED1" w:rsidRDefault="009013B5" w:rsidP="009013B5">
      <w:pPr>
        <w:tabs>
          <w:tab w:val="left" w:pos="3708"/>
        </w:tabs>
        <w:contextualSpacing/>
      </w:pPr>
      <w:r>
        <w:tab/>
      </w:r>
    </w:p>
    <w:p w:rsidR="00FE33E1" w:rsidRDefault="00FE33E1" w:rsidP="009013B5">
      <w:pPr>
        <w:tabs>
          <w:tab w:val="left" w:pos="3708"/>
        </w:tabs>
        <w:contextualSpacing/>
      </w:pPr>
    </w:p>
    <w:p w:rsidR="00F66AB6" w:rsidRPr="00525495" w:rsidRDefault="009013B5" w:rsidP="000F4ED1">
      <w:pPr>
        <w:tabs>
          <w:tab w:val="left" w:pos="370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3B5" w:rsidRDefault="005E2603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5495">
        <w:rPr>
          <w:rFonts w:ascii="Times New Roman" w:hAnsi="Times New Roman" w:cs="Times New Roman"/>
          <w:b/>
          <w:sz w:val="28"/>
          <w:szCs w:val="28"/>
        </w:rPr>
        <w:t>б отде</w:t>
      </w:r>
      <w:r w:rsidR="00934E45">
        <w:rPr>
          <w:rFonts w:ascii="Times New Roman" w:hAnsi="Times New Roman" w:cs="Times New Roman"/>
          <w:b/>
          <w:sz w:val="28"/>
          <w:szCs w:val="28"/>
        </w:rPr>
        <w:t xml:space="preserve">ле организационной, финансовой </w:t>
      </w:r>
      <w:r w:rsidR="00525495">
        <w:rPr>
          <w:rFonts w:ascii="Times New Roman" w:hAnsi="Times New Roman" w:cs="Times New Roman"/>
          <w:b/>
          <w:sz w:val="28"/>
          <w:szCs w:val="28"/>
        </w:rPr>
        <w:t>работы и кадров</w:t>
      </w:r>
    </w:p>
    <w:p w:rsidR="00525495" w:rsidRDefault="00525495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525495" w:rsidRDefault="00525495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3B" w:rsidRDefault="0009013B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95" w:rsidRDefault="005E6B13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25495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3231AD" w:rsidRDefault="003231AD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95" w:rsidRDefault="00525495" w:rsidP="000B1F51">
      <w:pPr>
        <w:tabs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9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49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9D0D0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</w:t>
      </w:r>
      <w:r w:rsidRPr="0052549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Республике Бурятия (далее - Управление) и определяет правовые основы деятельности отдела </w:t>
      </w:r>
      <w:r w:rsidR="003E6EA3">
        <w:rPr>
          <w:rFonts w:ascii="Times New Roman" w:hAnsi="Times New Roman" w:cs="Times New Roman"/>
          <w:sz w:val="28"/>
          <w:szCs w:val="28"/>
        </w:rPr>
        <w:t>о</w:t>
      </w:r>
      <w:r w:rsidRPr="00525495">
        <w:rPr>
          <w:rFonts w:ascii="Times New Roman" w:hAnsi="Times New Roman" w:cs="Times New Roman"/>
          <w:sz w:val="28"/>
          <w:szCs w:val="28"/>
        </w:rPr>
        <w:t xml:space="preserve">рганизационной, </w:t>
      </w:r>
      <w:r w:rsidR="00934E4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525495">
        <w:rPr>
          <w:rFonts w:ascii="Times New Roman" w:hAnsi="Times New Roman" w:cs="Times New Roman"/>
          <w:sz w:val="28"/>
          <w:szCs w:val="28"/>
        </w:rPr>
        <w:t>работы и кадров</w:t>
      </w:r>
      <w:r w:rsidR="00DD593B">
        <w:rPr>
          <w:rFonts w:ascii="Times New Roman" w:hAnsi="Times New Roman" w:cs="Times New Roman"/>
          <w:sz w:val="28"/>
          <w:szCs w:val="28"/>
        </w:rPr>
        <w:t>, его</w:t>
      </w:r>
      <w:r w:rsidR="00245C79">
        <w:rPr>
          <w:rFonts w:ascii="Times New Roman" w:hAnsi="Times New Roman" w:cs="Times New Roman"/>
          <w:sz w:val="28"/>
          <w:szCs w:val="28"/>
        </w:rPr>
        <w:t xml:space="preserve"> структуру, </w:t>
      </w:r>
      <w:r w:rsidR="00DD593B">
        <w:rPr>
          <w:rFonts w:ascii="Times New Roman" w:hAnsi="Times New Roman" w:cs="Times New Roman"/>
          <w:sz w:val="28"/>
          <w:szCs w:val="28"/>
        </w:rPr>
        <w:t xml:space="preserve"> полномочия и порядок их осуществления</w:t>
      </w:r>
      <w:r w:rsidRPr="00525495">
        <w:rPr>
          <w:rFonts w:ascii="Times New Roman" w:hAnsi="Times New Roman" w:cs="Times New Roman"/>
          <w:sz w:val="28"/>
          <w:szCs w:val="28"/>
        </w:rPr>
        <w:t>.</w:t>
      </w:r>
    </w:p>
    <w:p w:rsidR="00F832FB" w:rsidRDefault="00F832FB" w:rsidP="000B1F51">
      <w:pPr>
        <w:tabs>
          <w:tab w:val="left" w:pos="709"/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6C3416" w:rsidRPr="006C3416">
        <w:rPr>
          <w:rFonts w:ascii="Times New Roman" w:hAnsi="Times New Roman" w:cs="Times New Roman"/>
          <w:sz w:val="28"/>
          <w:szCs w:val="28"/>
        </w:rPr>
        <w:t xml:space="preserve"> </w:t>
      </w:r>
      <w:r w:rsidR="006C3416">
        <w:rPr>
          <w:rFonts w:ascii="Times New Roman" w:hAnsi="Times New Roman" w:cs="Times New Roman"/>
          <w:sz w:val="28"/>
          <w:szCs w:val="28"/>
        </w:rPr>
        <w:t>о</w:t>
      </w:r>
      <w:r w:rsidR="006C3416" w:rsidRPr="00525495">
        <w:rPr>
          <w:rFonts w:ascii="Times New Roman" w:hAnsi="Times New Roman" w:cs="Times New Roman"/>
          <w:sz w:val="28"/>
          <w:szCs w:val="28"/>
        </w:rPr>
        <w:t>рганизационной,</w:t>
      </w:r>
      <w:r w:rsidR="00934E45">
        <w:rPr>
          <w:rFonts w:ascii="Times New Roman" w:hAnsi="Times New Roman" w:cs="Times New Roman"/>
          <w:sz w:val="28"/>
          <w:szCs w:val="28"/>
        </w:rPr>
        <w:t xml:space="preserve"> финансовой</w:t>
      </w:r>
      <w:r w:rsidR="006C3416">
        <w:rPr>
          <w:rFonts w:ascii="Times New Roman" w:hAnsi="Times New Roman" w:cs="Times New Roman"/>
          <w:sz w:val="28"/>
          <w:szCs w:val="28"/>
        </w:rPr>
        <w:t xml:space="preserve"> </w:t>
      </w:r>
      <w:r w:rsidR="006C3416" w:rsidRPr="00525495">
        <w:rPr>
          <w:rFonts w:ascii="Times New Roman" w:hAnsi="Times New Roman" w:cs="Times New Roman"/>
          <w:sz w:val="28"/>
          <w:szCs w:val="28"/>
        </w:rPr>
        <w:t>работы и кадров</w:t>
      </w:r>
      <w:r w:rsidR="00487C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7C00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487C00">
        <w:rPr>
          <w:rFonts w:ascii="Times New Roman" w:hAnsi="Times New Roman" w:cs="Times New Roman"/>
          <w:sz w:val="28"/>
          <w:szCs w:val="28"/>
        </w:rPr>
        <w:t>)</w:t>
      </w:r>
      <w:r w:rsidR="006C3416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Управления.</w:t>
      </w:r>
    </w:p>
    <w:p w:rsidR="00B64490" w:rsidRDefault="00525495" w:rsidP="000B1F51">
      <w:pPr>
        <w:tabs>
          <w:tab w:val="left" w:pos="709"/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490">
        <w:rPr>
          <w:rFonts w:ascii="Times New Roman" w:hAnsi="Times New Roman" w:cs="Times New Roman"/>
          <w:sz w:val="28"/>
          <w:szCs w:val="28"/>
        </w:rPr>
        <w:t xml:space="preserve"> 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 w:rsidRPr="00525495">
        <w:rPr>
          <w:rFonts w:ascii="Times New Roman" w:hAnsi="Times New Roman" w:cs="Times New Roman"/>
          <w:sz w:val="28"/>
          <w:szCs w:val="28"/>
        </w:rPr>
        <w:t xml:space="preserve">Официальное наименование структурного подразделения - отдел </w:t>
      </w:r>
      <w:r w:rsidR="003E6EA3">
        <w:rPr>
          <w:rFonts w:ascii="Times New Roman" w:hAnsi="Times New Roman" w:cs="Times New Roman"/>
          <w:sz w:val="28"/>
          <w:szCs w:val="28"/>
        </w:rPr>
        <w:t>о</w:t>
      </w:r>
      <w:r w:rsidRPr="00525495">
        <w:rPr>
          <w:rFonts w:ascii="Times New Roman" w:hAnsi="Times New Roman" w:cs="Times New Roman"/>
          <w:sz w:val="28"/>
          <w:szCs w:val="28"/>
        </w:rPr>
        <w:t>рганизационной,</w:t>
      </w:r>
      <w:r w:rsidR="00934E45">
        <w:rPr>
          <w:rFonts w:ascii="Times New Roman" w:hAnsi="Times New Roman" w:cs="Times New Roman"/>
          <w:sz w:val="28"/>
          <w:szCs w:val="28"/>
        </w:rPr>
        <w:t xml:space="preserve">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95">
        <w:rPr>
          <w:rFonts w:ascii="Times New Roman" w:hAnsi="Times New Roman" w:cs="Times New Roman"/>
          <w:sz w:val="28"/>
          <w:szCs w:val="28"/>
        </w:rPr>
        <w:t>работы и кадров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30B0D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(сокращенное наименование –</w:t>
      </w:r>
      <w:r w:rsidR="00A04F57">
        <w:rPr>
          <w:rFonts w:ascii="Times New Roman" w:hAnsi="Times New Roman" w:cs="Times New Roman"/>
          <w:sz w:val="28"/>
          <w:szCs w:val="28"/>
        </w:rPr>
        <w:t xml:space="preserve"> </w:t>
      </w:r>
      <w:r w:rsidR="00934E45">
        <w:rPr>
          <w:rFonts w:ascii="Times New Roman" w:hAnsi="Times New Roman" w:cs="Times New Roman"/>
          <w:sz w:val="28"/>
          <w:szCs w:val="28"/>
        </w:rPr>
        <w:t>ООФ</w:t>
      </w:r>
      <w:r w:rsidR="003E6EA3">
        <w:rPr>
          <w:rFonts w:ascii="Times New Roman" w:hAnsi="Times New Roman" w:cs="Times New Roman"/>
          <w:sz w:val="28"/>
          <w:szCs w:val="28"/>
        </w:rPr>
        <w:t>Р</w:t>
      </w:r>
      <w:r w:rsidR="003708D8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и</w:t>
      </w:r>
      <w:r w:rsidR="003708D8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К)</w:t>
      </w:r>
      <w:r w:rsidR="00695C80">
        <w:rPr>
          <w:rFonts w:ascii="Times New Roman" w:hAnsi="Times New Roman" w:cs="Times New Roman"/>
          <w:sz w:val="28"/>
          <w:szCs w:val="28"/>
        </w:rPr>
        <w:t>.</w:t>
      </w:r>
    </w:p>
    <w:p w:rsidR="00525495" w:rsidRDefault="00695C80" w:rsidP="000B1F51">
      <w:pPr>
        <w:tabs>
          <w:tab w:val="left" w:pos="709"/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495" w:rsidRPr="00B64490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действующим законодательством Российской Федерации, распоряжениями и приказами (указаниями) Министерства</w:t>
      </w:r>
      <w:r w:rsidR="00B64490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</w:t>
      </w:r>
      <w:r w:rsidR="00525495" w:rsidRPr="00B64490">
        <w:rPr>
          <w:rFonts w:ascii="Times New Roman" w:hAnsi="Times New Roman" w:cs="Times New Roman"/>
          <w:sz w:val="28"/>
          <w:szCs w:val="28"/>
        </w:rPr>
        <w:t>РФ, Федеральной службы по надзору в сфере связи, информационных тех</w:t>
      </w:r>
      <w:r w:rsidR="003337F8">
        <w:rPr>
          <w:rFonts w:ascii="Times New Roman" w:hAnsi="Times New Roman" w:cs="Times New Roman"/>
          <w:sz w:val="28"/>
          <w:szCs w:val="28"/>
        </w:rPr>
        <w:t>нологий и массовых коммуникаций,</w:t>
      </w:r>
      <w:r w:rsidR="00525495" w:rsidRPr="00B64490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</w:t>
      </w:r>
      <w:r w:rsidR="00540E5B">
        <w:rPr>
          <w:rFonts w:ascii="Times New Roman" w:hAnsi="Times New Roman" w:cs="Times New Roman"/>
          <w:sz w:val="28"/>
          <w:szCs w:val="28"/>
        </w:rPr>
        <w:t xml:space="preserve">коммуникаций по </w:t>
      </w:r>
      <w:r w:rsidR="00934E45">
        <w:rPr>
          <w:rFonts w:ascii="Times New Roman" w:hAnsi="Times New Roman" w:cs="Times New Roman"/>
          <w:sz w:val="28"/>
          <w:szCs w:val="28"/>
        </w:rPr>
        <w:t>Дальневосточному</w:t>
      </w:r>
      <w:r w:rsidR="00540E5B">
        <w:rPr>
          <w:rFonts w:ascii="Times New Roman" w:hAnsi="Times New Roman" w:cs="Times New Roman"/>
          <w:sz w:val="28"/>
          <w:szCs w:val="28"/>
        </w:rPr>
        <w:t xml:space="preserve"> ф</w:t>
      </w:r>
      <w:r w:rsidR="00525495" w:rsidRPr="00B64490">
        <w:rPr>
          <w:rFonts w:ascii="Times New Roman" w:hAnsi="Times New Roman" w:cs="Times New Roman"/>
          <w:sz w:val="28"/>
          <w:szCs w:val="28"/>
        </w:rPr>
        <w:t>едеральному округу и руководителя Управления, Положением об Управлении и настоящим Положением об</w:t>
      </w:r>
      <w:proofErr w:type="gramEnd"/>
      <w:r w:rsidR="00525495" w:rsidRPr="00B64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495" w:rsidRPr="00B64490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525495" w:rsidRPr="00B64490">
        <w:rPr>
          <w:rFonts w:ascii="Times New Roman" w:hAnsi="Times New Roman" w:cs="Times New Roman"/>
          <w:sz w:val="28"/>
          <w:szCs w:val="28"/>
        </w:rPr>
        <w:t>.</w:t>
      </w:r>
    </w:p>
    <w:p w:rsidR="00525495" w:rsidRDefault="00695C80" w:rsidP="000B1F51">
      <w:pPr>
        <w:tabs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2FB">
        <w:rPr>
          <w:rFonts w:ascii="Times New Roman" w:hAnsi="Times New Roman" w:cs="Times New Roman"/>
          <w:sz w:val="28"/>
          <w:szCs w:val="28"/>
        </w:rPr>
        <w:t>6</w:t>
      </w:r>
      <w:r w:rsidR="00B64490">
        <w:rPr>
          <w:rFonts w:ascii="Times New Roman" w:hAnsi="Times New Roman" w:cs="Times New Roman"/>
          <w:sz w:val="28"/>
          <w:szCs w:val="28"/>
        </w:rPr>
        <w:t xml:space="preserve">. 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 w:rsidR="009F595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64490" w:rsidRPr="00B6449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055393">
        <w:rPr>
          <w:rFonts w:ascii="Times New Roman" w:hAnsi="Times New Roman" w:cs="Times New Roman"/>
          <w:sz w:val="28"/>
          <w:szCs w:val="28"/>
        </w:rPr>
        <w:t xml:space="preserve">непосредственно и во взаимодействии с другими структурными подразделениями Управления </w:t>
      </w:r>
      <w:r w:rsidR="00B64490" w:rsidRPr="00B64490">
        <w:rPr>
          <w:rFonts w:ascii="Times New Roman" w:hAnsi="Times New Roman" w:cs="Times New Roman"/>
          <w:sz w:val="28"/>
          <w:szCs w:val="28"/>
        </w:rPr>
        <w:t>в пределах прав</w:t>
      </w:r>
      <w:r w:rsidR="00342ACD"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="00B64490" w:rsidRPr="00B64490">
        <w:rPr>
          <w:rFonts w:ascii="Times New Roman" w:hAnsi="Times New Roman" w:cs="Times New Roman"/>
          <w:sz w:val="28"/>
          <w:szCs w:val="28"/>
        </w:rPr>
        <w:t>, установленных настоящим Положением.</w:t>
      </w:r>
    </w:p>
    <w:p w:rsidR="00594635" w:rsidRDefault="00594635" w:rsidP="0059463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635" w:rsidRDefault="003231AD" w:rsidP="0059463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4635" w:rsidRPr="00594635">
        <w:rPr>
          <w:rFonts w:ascii="Times New Roman" w:hAnsi="Times New Roman" w:cs="Times New Roman"/>
          <w:b/>
          <w:sz w:val="28"/>
          <w:szCs w:val="28"/>
        </w:rPr>
        <w:t>.</w:t>
      </w:r>
      <w:r w:rsidR="002A7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1A3715" w:rsidRDefault="001A3715" w:rsidP="0059463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15" w:rsidRPr="001A3715" w:rsidRDefault="001A3715" w:rsidP="001A3715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7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2053F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205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F205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38" w:rsidRPr="00353217" w:rsidRDefault="0006112F" w:rsidP="0006112F">
      <w:pPr>
        <w:pStyle w:val="a4"/>
        <w:numPr>
          <w:ilvl w:val="0"/>
          <w:numId w:val="27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1838"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FE25D4" w:rsidRPr="00353217">
        <w:rPr>
          <w:rFonts w:ascii="Times New Roman" w:hAnsi="Times New Roman" w:cs="Times New Roman"/>
          <w:sz w:val="28"/>
          <w:szCs w:val="28"/>
        </w:rPr>
        <w:t>яет</w:t>
      </w:r>
      <w:r w:rsidR="00751838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FE25D4" w:rsidRPr="00353217">
        <w:rPr>
          <w:rFonts w:ascii="Times New Roman" w:hAnsi="Times New Roman" w:cs="Times New Roman"/>
          <w:sz w:val="28"/>
          <w:szCs w:val="28"/>
        </w:rPr>
        <w:t>формирование</w:t>
      </w:r>
      <w:r w:rsidR="00751838" w:rsidRPr="00353217">
        <w:rPr>
          <w:rFonts w:ascii="Times New Roman" w:hAnsi="Times New Roman" w:cs="Times New Roman"/>
          <w:sz w:val="28"/>
          <w:szCs w:val="28"/>
        </w:rPr>
        <w:t xml:space="preserve">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FE25D4" w:rsidRPr="00353217" w:rsidRDefault="0035321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D4" w:rsidRPr="00353217">
        <w:rPr>
          <w:rFonts w:ascii="Times New Roman" w:hAnsi="Times New Roman" w:cs="Times New Roman"/>
          <w:sz w:val="28"/>
          <w:szCs w:val="28"/>
        </w:rPr>
        <w:t xml:space="preserve"> Обеспечивает функции получателя средств федерального бюджета в части средств, предусмотренных на содержание Управления и реализацию возложенных на него функций.</w:t>
      </w:r>
    </w:p>
    <w:p w:rsidR="00FE25D4" w:rsidRPr="00353217" w:rsidRDefault="0035321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D4" w:rsidRPr="00353217">
        <w:rPr>
          <w:rFonts w:ascii="Times New Roman" w:hAnsi="Times New Roman" w:cs="Times New Roman"/>
          <w:sz w:val="28"/>
          <w:szCs w:val="28"/>
        </w:rPr>
        <w:t>Участвует в разработке информационных систем Роскомнадзора, включая разработку прикладных программных подсистем Единой информационной системы, а также в составлении планов информатизации службы, внесении сведений в федеральную государственную информационную систему учета информационных систем, создаваемых и приобретаемых за счет средств федерального бюджета и бюджетов государственных внебюджетных фондов.</w:t>
      </w:r>
    </w:p>
    <w:p w:rsidR="00FE25D4" w:rsidRPr="00353217" w:rsidRDefault="0068430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21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определяет поставщиков (подрядчиков, исполнителей) и заключает государственные контракты, а также иные гражданско-правовые договоры на поставку товаров, выполнения работ и оказания услуг для обеспечения нужд Управления в пределах выделенных лимитов бюджетных обязательств.</w:t>
      </w:r>
      <w:proofErr w:type="gramEnd"/>
    </w:p>
    <w:p w:rsidR="0068430A" w:rsidRPr="00353217" w:rsidRDefault="00AA166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945AF2" w:rsidRPr="00353217">
        <w:rPr>
          <w:rFonts w:ascii="Times New Roman" w:hAnsi="Times New Roman" w:cs="Times New Roman"/>
          <w:sz w:val="28"/>
          <w:szCs w:val="28"/>
        </w:rPr>
        <w:t>существляет в соответствии с законодательством Российской Федерации комплектование, хранение, учет и использование архивных документов, образовавшихся в процессе деятельности Управления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AA166F" w:rsidRPr="00353217" w:rsidRDefault="00AA166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Организует дополнительное профессиональное образование федеральных государственных гражданских служащих Управления.</w:t>
      </w:r>
    </w:p>
    <w:p w:rsidR="008822BE" w:rsidRPr="008822BE" w:rsidRDefault="002A725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2BE">
        <w:rPr>
          <w:rFonts w:ascii="Times New Roman" w:hAnsi="Times New Roman" w:cs="Times New Roman"/>
          <w:sz w:val="28"/>
          <w:szCs w:val="28"/>
        </w:rPr>
        <w:t>Обеспеч</w:t>
      </w:r>
      <w:r w:rsidR="008822BE" w:rsidRPr="008822BE">
        <w:rPr>
          <w:rFonts w:ascii="Times New Roman" w:hAnsi="Times New Roman" w:cs="Times New Roman"/>
          <w:sz w:val="28"/>
          <w:szCs w:val="28"/>
        </w:rPr>
        <w:t>ивает</w:t>
      </w:r>
      <w:r w:rsidRPr="008822B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822BE" w:rsidRPr="008822BE">
        <w:rPr>
          <w:rFonts w:ascii="Times New Roman" w:hAnsi="Times New Roman" w:cs="Times New Roman"/>
          <w:sz w:val="28"/>
          <w:szCs w:val="28"/>
        </w:rPr>
        <w:t>у</w:t>
      </w:r>
      <w:r w:rsidRPr="008822BE">
        <w:rPr>
          <w:rFonts w:ascii="Times New Roman" w:hAnsi="Times New Roman" w:cs="Times New Roman"/>
          <w:sz w:val="28"/>
          <w:szCs w:val="28"/>
        </w:rPr>
        <w:t xml:space="preserve"> ежегодного плана </w:t>
      </w:r>
      <w:r w:rsidR="00353217" w:rsidRPr="008822B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822BE">
        <w:rPr>
          <w:rFonts w:ascii="Times New Roman" w:hAnsi="Times New Roman" w:cs="Times New Roman"/>
          <w:sz w:val="28"/>
          <w:szCs w:val="28"/>
        </w:rPr>
        <w:t>и прогнозных показателей деятельности</w:t>
      </w:r>
      <w:r w:rsidR="008822BE" w:rsidRPr="008822B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822BE">
        <w:rPr>
          <w:rFonts w:ascii="Times New Roman" w:hAnsi="Times New Roman" w:cs="Times New Roman"/>
          <w:sz w:val="28"/>
          <w:szCs w:val="28"/>
        </w:rPr>
        <w:t>, а также отчета об их исполнении.</w:t>
      </w:r>
    </w:p>
    <w:p w:rsidR="002A7254" w:rsidRPr="008822BE" w:rsidRDefault="002A725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2BE">
        <w:rPr>
          <w:rFonts w:ascii="Times New Roman" w:hAnsi="Times New Roman" w:cs="Times New Roman"/>
          <w:sz w:val="28"/>
          <w:szCs w:val="28"/>
        </w:rPr>
        <w:t>Обеспеч</w:t>
      </w:r>
      <w:r w:rsidR="008822BE">
        <w:rPr>
          <w:rFonts w:ascii="Times New Roman" w:hAnsi="Times New Roman" w:cs="Times New Roman"/>
          <w:sz w:val="28"/>
          <w:szCs w:val="28"/>
        </w:rPr>
        <w:t>ивает</w:t>
      </w:r>
      <w:r w:rsidRPr="008822B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822BE">
        <w:rPr>
          <w:rFonts w:ascii="Times New Roman" w:hAnsi="Times New Roman" w:cs="Times New Roman"/>
          <w:sz w:val="28"/>
          <w:szCs w:val="28"/>
        </w:rPr>
        <w:t>у</w:t>
      </w:r>
      <w:r w:rsidRPr="008822BE">
        <w:rPr>
          <w:rFonts w:ascii="Times New Roman" w:hAnsi="Times New Roman" w:cs="Times New Roman"/>
          <w:sz w:val="28"/>
          <w:szCs w:val="28"/>
        </w:rPr>
        <w:t xml:space="preserve"> ежеквартальной аналитической справки с выводами и предложениями о совершенствовании основных направлений деятельности Управления, в том числе предложениями о разрешении проблемных вопросов, возникающих при осуществлении деятельности.</w:t>
      </w:r>
    </w:p>
    <w:p w:rsidR="00594635" w:rsidRPr="00353217" w:rsidRDefault="00B10EC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Веде</w:t>
      </w:r>
      <w:r w:rsidR="008822BE">
        <w:rPr>
          <w:rFonts w:ascii="Times New Roman" w:hAnsi="Times New Roman" w:cs="Times New Roman"/>
          <w:sz w:val="28"/>
          <w:szCs w:val="28"/>
        </w:rPr>
        <w:t>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822BE">
        <w:rPr>
          <w:rFonts w:ascii="Times New Roman" w:hAnsi="Times New Roman" w:cs="Times New Roman"/>
          <w:sz w:val="28"/>
          <w:szCs w:val="28"/>
        </w:rPr>
        <w:t>ый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8822BE">
        <w:rPr>
          <w:rFonts w:ascii="Times New Roman" w:hAnsi="Times New Roman" w:cs="Times New Roman"/>
          <w:sz w:val="28"/>
          <w:szCs w:val="28"/>
        </w:rPr>
        <w:t>ый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учет в Управлении.</w:t>
      </w:r>
    </w:p>
    <w:p w:rsidR="00B01CE6" w:rsidRPr="00353217" w:rsidRDefault="002B660D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Формир</w:t>
      </w:r>
      <w:r w:rsidR="008822BE">
        <w:rPr>
          <w:rFonts w:ascii="Times New Roman" w:hAnsi="Times New Roman" w:cs="Times New Roman"/>
          <w:sz w:val="28"/>
          <w:szCs w:val="28"/>
        </w:rPr>
        <w:t>ует сведения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 хозяйственных процессах и результатах деятельности Управления.</w:t>
      </w:r>
    </w:p>
    <w:p w:rsidR="00B01CE6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соблюдения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при осуществлении хозяйственных операций, их целесообразность и оптимизация расходов за счёт использования средств федерального бюджета</w:t>
      </w:r>
      <w:r w:rsidR="00B01CE6" w:rsidRPr="00353217">
        <w:rPr>
          <w:rFonts w:ascii="Times New Roman" w:hAnsi="Times New Roman" w:cs="Times New Roman"/>
          <w:sz w:val="28"/>
          <w:szCs w:val="28"/>
        </w:rPr>
        <w:t>.</w:t>
      </w:r>
    </w:p>
    <w:p w:rsidR="00B01CE6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наличия и движения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имущества и обя</w:t>
      </w:r>
      <w:r>
        <w:rPr>
          <w:rFonts w:ascii="Times New Roman" w:eastAsia="Times New Roman" w:hAnsi="Times New Roman" w:cs="Times New Roman"/>
          <w:sz w:val="28"/>
          <w:szCs w:val="28"/>
        </w:rPr>
        <w:t>зательств, использования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материальных, трудовых и финансовых ресурсов в соответствии с утверждёнными</w:t>
      </w:r>
      <w:r w:rsidR="00B01CE6" w:rsidRPr="00353217">
        <w:rPr>
          <w:rFonts w:ascii="Times New Roman" w:hAnsi="Times New Roman" w:cs="Times New Roman"/>
          <w:sz w:val="28"/>
          <w:szCs w:val="28"/>
        </w:rPr>
        <w:t xml:space="preserve"> нормами, нормативами и сметами.</w:t>
      </w:r>
    </w:p>
    <w:p w:rsidR="008822BE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2BE">
        <w:rPr>
          <w:rFonts w:ascii="Times New Roman" w:hAnsi="Times New Roman" w:cs="Times New Roman"/>
          <w:sz w:val="28"/>
          <w:szCs w:val="28"/>
        </w:rPr>
        <w:t>О</w:t>
      </w:r>
      <w:r w:rsidR="00F76D0F">
        <w:rPr>
          <w:rFonts w:ascii="Times New Roman" w:hAnsi="Times New Roman" w:cs="Times New Roman"/>
          <w:sz w:val="28"/>
          <w:szCs w:val="28"/>
        </w:rPr>
        <w:t>существл</w:t>
      </w:r>
      <w:r w:rsidR="00BD42C6">
        <w:rPr>
          <w:rFonts w:ascii="Times New Roman" w:hAnsi="Times New Roman" w:cs="Times New Roman"/>
          <w:sz w:val="28"/>
          <w:szCs w:val="28"/>
        </w:rPr>
        <w:t>яет</w:t>
      </w:r>
      <w:r w:rsidRPr="008822BE">
        <w:rPr>
          <w:rFonts w:ascii="Times New Roman" w:hAnsi="Times New Roman" w:cs="Times New Roman"/>
          <w:sz w:val="28"/>
          <w:szCs w:val="28"/>
        </w:rPr>
        <w:t xml:space="preserve"> к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адровое обеспечение, </w:t>
      </w:r>
      <w:r w:rsidR="00BD42C6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вопросы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>гражданской службы в Управлении</w:t>
      </w:r>
    </w:p>
    <w:p w:rsidR="002B660D" w:rsidRPr="008822BE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д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окументационное и организационно-техническое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B660D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</w:t>
      </w:r>
      <w:r w:rsidR="002B660D" w:rsidRPr="00353217">
        <w:rPr>
          <w:rFonts w:ascii="Times New Roman" w:hAnsi="Times New Roman" w:cs="Times New Roman"/>
          <w:sz w:val="28"/>
          <w:szCs w:val="28"/>
        </w:rPr>
        <w:t>онтроль исполнения документов на основе системы электронного документооборота (СЭД).</w:t>
      </w:r>
    </w:p>
    <w:p w:rsidR="00401537" w:rsidRPr="00353217" w:rsidRDefault="00FB779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а</w:t>
      </w:r>
      <w:r w:rsidR="00401537" w:rsidRPr="00353217">
        <w:rPr>
          <w:rFonts w:ascii="Times New Roman" w:eastAsia="Times New Roman" w:hAnsi="Times New Roman" w:cs="Times New Roman"/>
          <w:sz w:val="28"/>
          <w:szCs w:val="28"/>
        </w:rPr>
        <w:t>втотранспортное, материально – техническое и хозяйственное обес</w:t>
      </w:r>
      <w:r w:rsidR="00401537" w:rsidRPr="00353217">
        <w:rPr>
          <w:rFonts w:ascii="Times New Roman" w:hAnsi="Times New Roman" w:cs="Times New Roman"/>
          <w:sz w:val="28"/>
          <w:szCs w:val="28"/>
        </w:rPr>
        <w:t>печение деятельности Управления.</w:t>
      </w:r>
    </w:p>
    <w:p w:rsidR="00401537" w:rsidRPr="00353217" w:rsidRDefault="00FB779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</w:t>
      </w:r>
      <w:r w:rsidR="00401537" w:rsidRPr="00353217">
        <w:rPr>
          <w:rFonts w:ascii="Times New Roman" w:eastAsia="Times New Roman" w:hAnsi="Times New Roman" w:cs="Times New Roman"/>
          <w:sz w:val="28"/>
          <w:szCs w:val="28"/>
        </w:rPr>
        <w:t>одержание помещений Управления в надлежащем состоянии в соответствии со строительными и санитарно-гигиеническими нормами и правилами</w:t>
      </w:r>
      <w:r w:rsidR="00401537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01537" w:rsidRPr="00353217" w:rsidRDefault="0040153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FB7797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797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мероприятий противопожарного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режима в помещениях Управления.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Разраб</w:t>
      </w:r>
      <w:r w:rsidR="00E94A78">
        <w:rPr>
          <w:rFonts w:ascii="Times New Roman" w:hAnsi="Times New Roman" w:cs="Times New Roman"/>
          <w:sz w:val="28"/>
          <w:szCs w:val="28"/>
        </w:rPr>
        <w:t>атывает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94A78">
        <w:rPr>
          <w:rFonts w:ascii="Times New Roman" w:hAnsi="Times New Roman" w:cs="Times New Roman"/>
          <w:sz w:val="28"/>
          <w:szCs w:val="28"/>
        </w:rPr>
        <w:t>ий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план счетов бюджетного учета, форм</w:t>
      </w:r>
      <w:r w:rsidR="00E94A78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 и внутренней бюджетной отчетности;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Пров</w:t>
      </w:r>
      <w:r w:rsidR="00E94A78">
        <w:rPr>
          <w:rFonts w:ascii="Times New Roman" w:hAnsi="Times New Roman" w:cs="Times New Roman"/>
          <w:sz w:val="28"/>
          <w:szCs w:val="28"/>
        </w:rPr>
        <w:t>одит инвентаризацию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имущества и обязательств, осуществл</w:t>
      </w:r>
      <w:r w:rsidR="00E94A78"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 w:rsidR="00E94A78">
        <w:rPr>
          <w:rFonts w:ascii="Times New Roman" w:hAnsi="Times New Roman" w:cs="Times New Roman"/>
          <w:sz w:val="28"/>
          <w:szCs w:val="28"/>
        </w:rPr>
        <w:t>контроль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53217">
        <w:rPr>
          <w:rFonts w:ascii="Times New Roman" w:hAnsi="Times New Roman" w:cs="Times New Roman"/>
          <w:sz w:val="28"/>
          <w:szCs w:val="28"/>
        </w:rPr>
        <w:t xml:space="preserve"> хозяйственными операциями</w:t>
      </w:r>
      <w:r w:rsidR="00506FF1" w:rsidRPr="00353217">
        <w:rPr>
          <w:rFonts w:ascii="Times New Roman" w:hAnsi="Times New Roman" w:cs="Times New Roman"/>
          <w:sz w:val="28"/>
          <w:szCs w:val="28"/>
        </w:rPr>
        <w:t>, в том числе за качеством и полнотой выполняемых работ, оказываемых услуг по заключенным договорам (контрактам)</w:t>
      </w:r>
      <w:r w:rsidRPr="00353217">
        <w:rPr>
          <w:rFonts w:ascii="Times New Roman" w:hAnsi="Times New Roman" w:cs="Times New Roman"/>
          <w:sz w:val="28"/>
          <w:szCs w:val="28"/>
        </w:rPr>
        <w:t>;</w:t>
      </w:r>
    </w:p>
    <w:p w:rsidR="00E94A78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E94A78">
        <w:rPr>
          <w:rFonts w:ascii="Times New Roman" w:hAnsi="Times New Roman" w:cs="Times New Roman"/>
          <w:sz w:val="28"/>
          <w:szCs w:val="28"/>
        </w:rPr>
        <w:t>яет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оце</w:t>
      </w:r>
      <w:r w:rsidR="00E94A78">
        <w:rPr>
          <w:rFonts w:ascii="Times New Roman" w:hAnsi="Times New Roman" w:cs="Times New Roman"/>
          <w:sz w:val="28"/>
          <w:szCs w:val="28"/>
        </w:rPr>
        <w:t>нку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имущества и обязательств, отражение их в бюджетном учете и отчетности в денежном выражении, начисление износа основных средств и нематериальных активов.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Обеспечивает единообразное ведение учета имущества, обязательств и хозяйственных операций, составление и представление сопоставимой и достоверной информации об имущественном положении Управления, его доходах и расходах;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E94A78">
        <w:rPr>
          <w:rFonts w:ascii="Times New Roman" w:hAnsi="Times New Roman" w:cs="Times New Roman"/>
          <w:sz w:val="28"/>
          <w:szCs w:val="28"/>
        </w:rPr>
        <w:t>ивает соблюдение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штатной, финансовой и кассовой дисциплины, исполнени</w:t>
      </w:r>
      <w:r w:rsidR="00E94A78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бюджетной сметы, законности списания со счетов бюджетного учета недостач, дебиторской задолженности и других потерь, сохранности бухгалтерских документов;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Составл</w:t>
      </w:r>
      <w:r w:rsidR="00E94A78">
        <w:rPr>
          <w:rFonts w:ascii="Times New Roman" w:hAnsi="Times New Roman" w:cs="Times New Roman"/>
          <w:sz w:val="28"/>
          <w:szCs w:val="28"/>
        </w:rPr>
        <w:t>яет бюджетную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смет</w:t>
      </w:r>
      <w:r w:rsidR="00E94A78">
        <w:rPr>
          <w:rFonts w:ascii="Times New Roman" w:hAnsi="Times New Roman" w:cs="Times New Roman"/>
          <w:sz w:val="28"/>
          <w:szCs w:val="28"/>
        </w:rPr>
        <w:t>у</w:t>
      </w:r>
      <w:r w:rsidRPr="00353217">
        <w:rPr>
          <w:rFonts w:ascii="Times New Roman" w:hAnsi="Times New Roman" w:cs="Times New Roman"/>
          <w:sz w:val="28"/>
          <w:szCs w:val="28"/>
        </w:rPr>
        <w:t xml:space="preserve"> на финансирование расходов Управления, </w:t>
      </w:r>
      <w:r w:rsidR="00E94A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5321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4A78">
        <w:rPr>
          <w:rFonts w:ascii="Times New Roman" w:hAnsi="Times New Roman" w:cs="Times New Roman"/>
          <w:sz w:val="28"/>
          <w:szCs w:val="28"/>
        </w:rPr>
        <w:t>её исполнения</w:t>
      </w:r>
      <w:r w:rsidRPr="00353217">
        <w:rPr>
          <w:rFonts w:ascii="Times New Roman" w:hAnsi="Times New Roman" w:cs="Times New Roman"/>
          <w:sz w:val="28"/>
          <w:szCs w:val="28"/>
        </w:rPr>
        <w:t>, корректировк</w:t>
      </w:r>
      <w:r w:rsidR="00E94A78">
        <w:rPr>
          <w:rFonts w:ascii="Times New Roman" w:hAnsi="Times New Roman" w:cs="Times New Roman"/>
          <w:sz w:val="28"/>
          <w:szCs w:val="28"/>
        </w:rPr>
        <w:t>у</w:t>
      </w:r>
      <w:r w:rsidRPr="00353217">
        <w:rPr>
          <w:rFonts w:ascii="Times New Roman" w:hAnsi="Times New Roman" w:cs="Times New Roman"/>
          <w:sz w:val="28"/>
          <w:szCs w:val="28"/>
        </w:rPr>
        <w:t>, составление расходных расписаний, анализ отклонения от утвержденной сметы;</w:t>
      </w:r>
    </w:p>
    <w:p w:rsidR="00BD42C6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BD42C6">
        <w:rPr>
          <w:rFonts w:ascii="Times New Roman" w:hAnsi="Times New Roman" w:cs="Times New Roman"/>
          <w:sz w:val="28"/>
          <w:szCs w:val="28"/>
        </w:rPr>
        <w:t>яет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BD42C6">
        <w:rPr>
          <w:rFonts w:ascii="Times New Roman" w:hAnsi="Times New Roman" w:cs="Times New Roman"/>
          <w:sz w:val="28"/>
          <w:szCs w:val="28"/>
        </w:rPr>
        <w:t>ий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анализ финансово-хозяйст</w:t>
      </w:r>
      <w:r w:rsidR="00BD42C6">
        <w:rPr>
          <w:rFonts w:ascii="Times New Roman" w:hAnsi="Times New Roman" w:cs="Times New Roman"/>
          <w:sz w:val="28"/>
          <w:szCs w:val="28"/>
        </w:rPr>
        <w:t>венной деятельности Управления.</w:t>
      </w:r>
    </w:p>
    <w:p w:rsidR="00647861" w:rsidRPr="00353217" w:rsidRDefault="00BD42C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861" w:rsidRPr="00353217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план расходов в целях обеспечения режима экономии, выявления резервов, предупреждению непроизводительных расходов;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551DC7">
        <w:rPr>
          <w:rFonts w:ascii="Times New Roman" w:hAnsi="Times New Roman" w:cs="Times New Roman"/>
          <w:sz w:val="28"/>
          <w:szCs w:val="28"/>
        </w:rPr>
        <w:t>ивает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бюджетной, налоговой и статистической отчетности на основе данных синтетического и аналитического учета и в соответствии с установленными требованиями;</w:t>
      </w:r>
    </w:p>
    <w:p w:rsidR="009155CF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Разраб</w:t>
      </w:r>
      <w:r w:rsidR="00551DC7">
        <w:rPr>
          <w:rFonts w:ascii="Times New Roman" w:hAnsi="Times New Roman" w:cs="Times New Roman"/>
          <w:sz w:val="28"/>
          <w:szCs w:val="28"/>
        </w:rPr>
        <w:t>атывает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551DC7">
        <w:rPr>
          <w:rFonts w:ascii="Times New Roman" w:hAnsi="Times New Roman" w:cs="Times New Roman"/>
          <w:sz w:val="28"/>
          <w:szCs w:val="28"/>
        </w:rPr>
        <w:t>ую документацию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для размещения заказов для государственных нужд, </w:t>
      </w:r>
      <w:r w:rsidR="009155C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53217">
        <w:rPr>
          <w:rFonts w:ascii="Times New Roman" w:hAnsi="Times New Roman" w:cs="Times New Roman"/>
          <w:sz w:val="28"/>
          <w:szCs w:val="28"/>
        </w:rPr>
        <w:t>р</w:t>
      </w:r>
      <w:r w:rsidR="00E334D5" w:rsidRPr="00353217">
        <w:rPr>
          <w:rFonts w:ascii="Times New Roman" w:hAnsi="Times New Roman" w:cs="Times New Roman"/>
          <w:sz w:val="28"/>
          <w:szCs w:val="28"/>
        </w:rPr>
        <w:t>азмещение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E334D5" w:rsidRPr="00353217">
        <w:rPr>
          <w:rFonts w:ascii="Times New Roman" w:hAnsi="Times New Roman" w:cs="Times New Roman"/>
          <w:sz w:val="28"/>
          <w:szCs w:val="28"/>
        </w:rPr>
        <w:t>ов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E334D5" w:rsidRPr="00353217">
        <w:rPr>
          <w:rFonts w:ascii="Times New Roman" w:hAnsi="Times New Roman" w:cs="Times New Roman"/>
          <w:sz w:val="28"/>
          <w:szCs w:val="28"/>
        </w:rPr>
        <w:t>ение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334D5" w:rsidRPr="00353217">
        <w:rPr>
          <w:rFonts w:ascii="Times New Roman" w:hAnsi="Times New Roman" w:cs="Times New Roman"/>
          <w:sz w:val="28"/>
          <w:szCs w:val="28"/>
        </w:rPr>
        <w:t>х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334D5" w:rsidRPr="00353217">
        <w:rPr>
          <w:rFonts w:ascii="Times New Roman" w:hAnsi="Times New Roman" w:cs="Times New Roman"/>
          <w:sz w:val="28"/>
          <w:szCs w:val="28"/>
        </w:rPr>
        <w:t>ов</w:t>
      </w:r>
      <w:r w:rsidR="00647861" w:rsidRPr="00353217">
        <w:rPr>
          <w:rFonts w:ascii="Times New Roman" w:hAnsi="Times New Roman" w:cs="Times New Roman"/>
          <w:sz w:val="28"/>
          <w:szCs w:val="28"/>
        </w:rPr>
        <w:t>, а также иные гражданско-правовы</w:t>
      </w:r>
      <w:r w:rsidR="00E334D5" w:rsidRPr="00353217">
        <w:rPr>
          <w:rFonts w:ascii="Times New Roman" w:hAnsi="Times New Roman" w:cs="Times New Roman"/>
          <w:sz w:val="28"/>
          <w:szCs w:val="28"/>
        </w:rPr>
        <w:t>х договоров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обеспечения нужд Управления в преде</w:t>
      </w:r>
      <w:r w:rsidR="004F7E3E" w:rsidRPr="00353217">
        <w:rPr>
          <w:rFonts w:ascii="Times New Roman" w:hAnsi="Times New Roman" w:cs="Times New Roman"/>
          <w:sz w:val="28"/>
          <w:szCs w:val="28"/>
        </w:rPr>
        <w:t>лах доведённых лимитов бюджетных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155CF">
        <w:rPr>
          <w:rFonts w:ascii="Times New Roman" w:hAnsi="Times New Roman" w:cs="Times New Roman"/>
          <w:sz w:val="28"/>
          <w:szCs w:val="28"/>
        </w:rPr>
        <w:t>.</w:t>
      </w: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CF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31355" w:rsidRPr="00353217">
        <w:rPr>
          <w:rFonts w:ascii="Times New Roman" w:hAnsi="Times New Roman" w:cs="Times New Roman"/>
          <w:sz w:val="28"/>
          <w:szCs w:val="28"/>
        </w:rPr>
        <w:t>работы по ведению реестра закупок товаров, выполнение работ, оказание услуг для нужд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861" w:rsidRPr="00353217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C639C" w:rsidRPr="0035321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639C" w:rsidRPr="0035321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639C" w:rsidRPr="00353217">
        <w:rPr>
          <w:rFonts w:ascii="Times New Roman" w:hAnsi="Times New Roman" w:cs="Times New Roman"/>
          <w:sz w:val="28"/>
          <w:szCs w:val="28"/>
        </w:rPr>
        <w:t xml:space="preserve"> запросов котировок, открытых и закрытых конкурсов, аукционов, электронных торгов для размещения заказов на поставки товаров, выполнение работ, оказание услуг для нужд Управления.</w:t>
      </w:r>
    </w:p>
    <w:p w:rsidR="00647861" w:rsidRPr="00353217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к</w:t>
      </w:r>
      <w:r w:rsidR="00647861" w:rsidRPr="00353217">
        <w:rPr>
          <w:rFonts w:ascii="Times New Roman" w:hAnsi="Times New Roman" w:cs="Times New Roman"/>
          <w:sz w:val="28"/>
          <w:szCs w:val="28"/>
        </w:rPr>
        <w:t>онтрол</w:t>
      </w:r>
      <w:r w:rsidR="00B3377F" w:rsidRPr="00353217">
        <w:rPr>
          <w:rFonts w:ascii="Times New Roman" w:hAnsi="Times New Roman" w:cs="Times New Roman"/>
          <w:sz w:val="28"/>
          <w:szCs w:val="28"/>
        </w:rPr>
        <w:t>ь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B3377F" w:rsidRPr="00353217">
        <w:rPr>
          <w:rFonts w:ascii="Times New Roman" w:hAnsi="Times New Roman" w:cs="Times New Roman"/>
          <w:sz w:val="28"/>
          <w:szCs w:val="28"/>
        </w:rPr>
        <w:t>го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и полно</w:t>
      </w:r>
      <w:r w:rsidR="00B3377F" w:rsidRPr="00353217">
        <w:rPr>
          <w:rFonts w:ascii="Times New Roman" w:hAnsi="Times New Roman" w:cs="Times New Roman"/>
          <w:sz w:val="28"/>
          <w:szCs w:val="28"/>
        </w:rPr>
        <w:t>го рассмотрения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C36EA4" w:rsidRPr="00353217">
        <w:rPr>
          <w:rFonts w:ascii="Times New Roman" w:hAnsi="Times New Roman" w:cs="Times New Roman"/>
          <w:sz w:val="28"/>
          <w:szCs w:val="28"/>
        </w:rPr>
        <w:t xml:space="preserve">направленных для рассмотрения сотрудникам отдела </w:t>
      </w:r>
      <w:r w:rsidR="00647861" w:rsidRPr="00353217">
        <w:rPr>
          <w:rFonts w:ascii="Times New Roman" w:hAnsi="Times New Roman" w:cs="Times New Roman"/>
          <w:sz w:val="28"/>
          <w:szCs w:val="28"/>
        </w:rPr>
        <w:t>устных и письменных обращений граждан и организаций, приняти</w:t>
      </w:r>
      <w:r w:rsidR="00B3377F" w:rsidRPr="00353217">
        <w:rPr>
          <w:rFonts w:ascii="Times New Roman" w:hAnsi="Times New Roman" w:cs="Times New Roman"/>
          <w:sz w:val="28"/>
          <w:szCs w:val="28"/>
        </w:rPr>
        <w:t>я по ним решений и направления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заявителям ответов в установленный законодательством Российской Федерации срок.</w:t>
      </w:r>
      <w:proofErr w:type="gramEnd"/>
    </w:p>
    <w:p w:rsidR="004F7E3E" w:rsidRPr="00353217" w:rsidRDefault="00717DF3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Использ</w:t>
      </w:r>
      <w:r w:rsidR="00AB3C5B">
        <w:rPr>
          <w:rFonts w:ascii="Times New Roman" w:hAnsi="Times New Roman" w:cs="Times New Roman"/>
          <w:sz w:val="28"/>
          <w:szCs w:val="28"/>
        </w:rPr>
        <w:t>ует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в </w:t>
      </w:r>
      <w:r w:rsidR="00AB3C5B">
        <w:rPr>
          <w:rFonts w:ascii="Times New Roman" w:hAnsi="Times New Roman" w:cs="Times New Roman"/>
          <w:sz w:val="28"/>
          <w:szCs w:val="28"/>
        </w:rPr>
        <w:t>деятельности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AB3C5B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Управлением Роскомнадзора по </w:t>
      </w:r>
      <w:r w:rsidR="00934E45">
        <w:rPr>
          <w:rFonts w:ascii="Times New Roman" w:hAnsi="Times New Roman" w:cs="Times New Roman"/>
          <w:sz w:val="28"/>
          <w:szCs w:val="28"/>
        </w:rPr>
        <w:t>Дальневосточному</w:t>
      </w:r>
      <w:r w:rsidR="00154B01" w:rsidRPr="00353217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AB3C5B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AB3C5B">
        <w:rPr>
          <w:rFonts w:ascii="Times New Roman" w:hAnsi="Times New Roman" w:cs="Times New Roman"/>
          <w:sz w:val="28"/>
          <w:szCs w:val="28"/>
        </w:rPr>
        <w:t>ы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договоров, положений, служебных контрактов и других документов, необходимы</w:t>
      </w:r>
      <w:r w:rsidR="00AB3C5B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Управления и в целях обеспечения единообразия документооборота;</w:t>
      </w:r>
    </w:p>
    <w:p w:rsidR="003460E4" w:rsidRPr="00353217" w:rsidRDefault="003460E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Оказ</w:t>
      </w:r>
      <w:r w:rsidR="00AB3C5B">
        <w:rPr>
          <w:rFonts w:ascii="Times New Roman" w:hAnsi="Times New Roman" w:cs="Times New Roman"/>
          <w:sz w:val="28"/>
          <w:szCs w:val="28"/>
        </w:rPr>
        <w:t>ывает методическую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B3C5B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AB3C5B">
        <w:rPr>
          <w:rFonts w:ascii="Times New Roman" w:hAnsi="Times New Roman" w:cs="Times New Roman"/>
          <w:sz w:val="28"/>
          <w:szCs w:val="28"/>
        </w:rPr>
        <w:t>сотрудникам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подразделений управления по вопросам бюджетного учета, контроля, отчетности и экономического анализа;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Разраб</w:t>
      </w:r>
      <w:r w:rsidR="00C7149D">
        <w:rPr>
          <w:rFonts w:ascii="Times New Roman" w:hAnsi="Times New Roman" w:cs="Times New Roman"/>
          <w:sz w:val="28"/>
          <w:szCs w:val="28"/>
        </w:rPr>
        <w:t>атывать  штатное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86032B" w:rsidRPr="00353217">
        <w:rPr>
          <w:rFonts w:ascii="Times New Roman" w:hAnsi="Times New Roman" w:cs="Times New Roman"/>
          <w:sz w:val="28"/>
          <w:szCs w:val="28"/>
        </w:rPr>
        <w:t>расписани</w:t>
      </w:r>
      <w:r w:rsidR="00C7149D">
        <w:rPr>
          <w:rFonts w:ascii="Times New Roman" w:hAnsi="Times New Roman" w:cs="Times New Roman"/>
          <w:sz w:val="28"/>
          <w:szCs w:val="28"/>
        </w:rPr>
        <w:t>е, штатную</w:t>
      </w:r>
      <w:r w:rsidR="0086032B" w:rsidRPr="00353217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C7149D">
        <w:rPr>
          <w:rFonts w:ascii="Times New Roman" w:hAnsi="Times New Roman" w:cs="Times New Roman"/>
          <w:sz w:val="28"/>
          <w:szCs w:val="28"/>
        </w:rPr>
        <w:t>у Управления</w:t>
      </w:r>
      <w:r w:rsidR="0086032B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Подгот</w:t>
      </w:r>
      <w:r w:rsidR="00C7149D">
        <w:rPr>
          <w:rFonts w:ascii="Times New Roman" w:hAnsi="Times New Roman" w:cs="Times New Roman"/>
          <w:sz w:val="28"/>
          <w:szCs w:val="28"/>
        </w:rPr>
        <w:t>авливать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акт</w:t>
      </w:r>
      <w:r w:rsidR="00C7149D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Управления, связанны</w:t>
      </w:r>
      <w:r w:rsidR="00C7149D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 поступлением на гражданскую службу, ее прохождением, заключением,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</w:t>
      </w:r>
      <w:r w:rsidR="002E5C77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соо</w:t>
      </w:r>
      <w:r w:rsidR="002E5C77">
        <w:rPr>
          <w:rFonts w:ascii="Times New Roman" w:hAnsi="Times New Roman" w:cs="Times New Roman"/>
          <w:sz w:val="28"/>
          <w:szCs w:val="28"/>
        </w:rPr>
        <w:t>тветствующие решения</w:t>
      </w:r>
      <w:r w:rsidR="00672924" w:rsidRPr="003532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6032B" w:rsidRPr="00353217">
        <w:rPr>
          <w:rFonts w:ascii="Times New Roman" w:hAnsi="Times New Roman" w:cs="Times New Roman"/>
          <w:sz w:val="28"/>
          <w:szCs w:val="28"/>
        </w:rPr>
        <w:t>.</w:t>
      </w:r>
    </w:p>
    <w:p w:rsidR="002E5C77" w:rsidRDefault="00A91209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77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2E5C77" w:rsidRPr="002E5C77">
        <w:rPr>
          <w:rFonts w:ascii="Times New Roman" w:eastAsia="Calibri" w:hAnsi="Times New Roman" w:cs="Times New Roman"/>
          <w:sz w:val="28"/>
          <w:szCs w:val="28"/>
        </w:rPr>
        <w:t>ть кадровый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C77" w:rsidRPr="002E5C77">
        <w:rPr>
          <w:rFonts w:ascii="Times New Roman" w:eastAsia="Calibri" w:hAnsi="Times New Roman" w:cs="Times New Roman"/>
          <w:sz w:val="28"/>
          <w:szCs w:val="28"/>
        </w:rPr>
        <w:t>резерв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 для замещения должностей феде</w:t>
      </w:r>
      <w:r w:rsidR="002E5C77">
        <w:rPr>
          <w:rFonts w:ascii="Times New Roman" w:eastAsia="Calibri" w:hAnsi="Times New Roman" w:cs="Times New Roman"/>
          <w:sz w:val="28"/>
          <w:szCs w:val="28"/>
        </w:rPr>
        <w:t>ральной государственной службы.</w:t>
      </w:r>
    </w:p>
    <w:p w:rsidR="006334B6" w:rsidRPr="002E5C77" w:rsidRDefault="002E5C7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м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етодическое обеспечение </w:t>
      </w:r>
      <w:r w:rsidR="00A91209" w:rsidRPr="002E5C77">
        <w:rPr>
          <w:rFonts w:ascii="Times New Roman" w:eastAsia="Calibri" w:hAnsi="Times New Roman" w:cs="Times New Roman"/>
          <w:sz w:val="28"/>
          <w:szCs w:val="28"/>
        </w:rPr>
        <w:t xml:space="preserve">по вопросам государственной службы и трудового законодательства 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в структурных подразделениях </w:t>
      </w:r>
      <w:r w:rsidR="00A91209" w:rsidRPr="002E5C7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86032B" w:rsidRPr="002E5C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4B6" w:rsidRPr="00353217" w:rsidRDefault="0074462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7">
        <w:rPr>
          <w:rFonts w:ascii="Times New Roman" w:eastAsia="Calibri" w:hAnsi="Times New Roman" w:cs="Times New Roman"/>
          <w:sz w:val="28"/>
          <w:szCs w:val="28"/>
        </w:rPr>
        <w:t>П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>одгот</w:t>
      </w:r>
      <w:r w:rsidR="002E5C77">
        <w:rPr>
          <w:rFonts w:ascii="Times New Roman" w:eastAsia="Calibri" w:hAnsi="Times New Roman" w:cs="Times New Roman"/>
          <w:sz w:val="28"/>
          <w:szCs w:val="28"/>
        </w:rPr>
        <w:t>авливать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2E5C77">
        <w:rPr>
          <w:rFonts w:ascii="Times New Roman" w:eastAsia="Calibri" w:hAnsi="Times New Roman" w:cs="Times New Roman"/>
          <w:sz w:val="28"/>
          <w:szCs w:val="28"/>
        </w:rPr>
        <w:t>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и совершенствованию штатной структуры </w:t>
      </w:r>
      <w:r w:rsidR="00A91209" w:rsidRPr="003532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и проведению орг</w:t>
      </w:r>
      <w:r w:rsidR="0086032B" w:rsidRPr="00353217">
        <w:rPr>
          <w:rFonts w:ascii="Times New Roman" w:eastAsia="Calibri" w:hAnsi="Times New Roman" w:cs="Times New Roman"/>
          <w:sz w:val="28"/>
          <w:szCs w:val="28"/>
        </w:rPr>
        <w:t>анизационно-штатных мероприятий.</w:t>
      </w:r>
    </w:p>
    <w:p w:rsidR="006334B6" w:rsidRPr="00353217" w:rsidRDefault="0074462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7">
        <w:rPr>
          <w:rFonts w:ascii="Times New Roman" w:eastAsia="Calibri" w:hAnsi="Times New Roman" w:cs="Times New Roman"/>
          <w:sz w:val="28"/>
          <w:szCs w:val="28"/>
        </w:rPr>
        <w:t>П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>одгот</w:t>
      </w:r>
      <w:r w:rsidR="002E5C77">
        <w:rPr>
          <w:rFonts w:ascii="Times New Roman" w:eastAsia="Calibri" w:hAnsi="Times New Roman" w:cs="Times New Roman"/>
          <w:sz w:val="28"/>
          <w:szCs w:val="28"/>
        </w:rPr>
        <w:t>авливать предложения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по реализации положений Федерального закона «О государственной службе Российской Федерации», других федеральных законов и иных нормативных правовых акто</w:t>
      </w:r>
      <w:r w:rsidR="002E5C77">
        <w:rPr>
          <w:rFonts w:ascii="Times New Roman" w:eastAsia="Calibri" w:hAnsi="Times New Roman" w:cs="Times New Roman"/>
          <w:sz w:val="28"/>
          <w:szCs w:val="28"/>
        </w:rPr>
        <w:t>в о государственной службе и вносить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указанны</w:t>
      </w:r>
      <w:r w:rsidR="002E5C77">
        <w:rPr>
          <w:rFonts w:ascii="Times New Roman" w:eastAsia="Calibri" w:hAnsi="Times New Roman" w:cs="Times New Roman"/>
          <w:sz w:val="28"/>
          <w:szCs w:val="28"/>
        </w:rPr>
        <w:t>е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2E5C77">
        <w:rPr>
          <w:rFonts w:ascii="Times New Roman" w:eastAsia="Calibri" w:hAnsi="Times New Roman" w:cs="Times New Roman"/>
          <w:sz w:val="28"/>
          <w:szCs w:val="28"/>
        </w:rPr>
        <w:t>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руководителю </w:t>
      </w:r>
      <w:r w:rsidRPr="003532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86032B" w:rsidRPr="00353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4B6" w:rsidRPr="00353217" w:rsidRDefault="0074462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8E52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овывать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проведени</w:t>
      </w:r>
      <w:r w:rsidR="008E52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конкурсов на замещение вакантных должностей государственной службы (в том числе подготовк</w:t>
      </w:r>
      <w:r w:rsidR="008E52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предложений по составу конкурсной комиссии, срокам и порядку ее работы) и включение федеральных государственных гражданских служащих (далее - гражданские служащие) в кадровый резерв </w:t>
      </w:r>
      <w:r w:rsidR="0086032B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Управления.</w:t>
      </w:r>
    </w:p>
    <w:p w:rsidR="006334B6" w:rsidRPr="00353217" w:rsidRDefault="00A42498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овывать мероприятия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повышению мотивации государственных служащих федерального органа исполнительной власти к эффективному и добросовестному испо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лнению должностных обязанностей.</w:t>
      </w:r>
    </w:p>
    <w:p w:rsidR="006334B6" w:rsidRPr="00353217" w:rsidRDefault="0058508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Принимать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ы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, направленны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на содействие соблюдению государственными служащими </w:t>
      </w:r>
      <w:r w:rsidR="00A42498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этических норм и правил служебного поведения для достойного выполнения професси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ональной служебной деятельности.</w:t>
      </w:r>
    </w:p>
    <w:p w:rsidR="006334B6" w:rsidRPr="00353217" w:rsidRDefault="00A42498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овывать проведение 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аттестации государственных служащих и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проведение квалификационных экзаменов по вопросам</w:t>
      </w:r>
      <w:r w:rsidR="00747F4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присвоения классных чинов,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в том числе подгот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авливать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предложени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составу аттестационной комис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сии, срокам и порядку ее работы.</w:t>
      </w:r>
    </w:p>
    <w:p w:rsidR="006334B6" w:rsidRPr="00353217" w:rsidRDefault="0058508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Оформлять документы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поощрению и награждению государственных служащих федерального органа исполнительной власти за безупречную и эфф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ективную государственную службу.</w:t>
      </w:r>
    </w:p>
    <w:p w:rsidR="006334B6" w:rsidRPr="00353217" w:rsidRDefault="0058508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Проводить а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нализ практики осуществления кадровой работы и развит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ия кадрового состава, подготовку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предложений по ее совершенствованию руководителю 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Управления.</w:t>
      </w:r>
    </w:p>
    <w:p w:rsidR="00700FB9" w:rsidRPr="00353217" w:rsidRDefault="00700FB9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bookmarkStart w:id="0" w:name="_GoBack"/>
      <w:bookmarkEnd w:id="0"/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овывать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проведени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служебных проверок</w:t>
      </w: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.</w:t>
      </w:r>
    </w:p>
    <w:p w:rsidR="006334B6" w:rsidRPr="00353217" w:rsidRDefault="00747F49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беспеч</w:t>
      </w:r>
      <w:r w:rsidR="007C45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деятельност</w:t>
      </w:r>
      <w:r w:rsidR="007C45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комиссии </w:t>
      </w: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соблюдению требований к служебному поведению федеральных государственных служащих и уре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гулированию конфликта интересов.</w:t>
      </w:r>
    </w:p>
    <w:p w:rsidR="00102C21" w:rsidRPr="00353217" w:rsidRDefault="007C45E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в</w:t>
      </w:r>
      <w:r w:rsidR="00102C21" w:rsidRPr="00353217">
        <w:rPr>
          <w:rFonts w:ascii="Times New Roman" w:hAnsi="Times New Roman" w:cs="Times New Roman"/>
          <w:sz w:val="28"/>
          <w:szCs w:val="28"/>
        </w:rPr>
        <w:t>едение трудовых книжек, личных дел гражданских служащих;</w:t>
      </w:r>
    </w:p>
    <w:p w:rsidR="004F7E3E" w:rsidRPr="00353217" w:rsidRDefault="007C45E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</w:t>
      </w:r>
      <w:r w:rsidR="004F7E3E" w:rsidRPr="00353217">
        <w:rPr>
          <w:rFonts w:ascii="Times New Roman" w:hAnsi="Times New Roman" w:cs="Times New Roman"/>
          <w:sz w:val="28"/>
          <w:szCs w:val="28"/>
        </w:rPr>
        <w:t>едение реестра гражданских служащих Управления;</w:t>
      </w:r>
    </w:p>
    <w:p w:rsidR="004F7E3E" w:rsidRPr="00353217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Оформл</w:t>
      </w:r>
      <w:r w:rsidR="001C4257">
        <w:rPr>
          <w:rFonts w:ascii="Times New Roman" w:hAnsi="Times New Roman" w:cs="Times New Roman"/>
          <w:sz w:val="28"/>
          <w:szCs w:val="28"/>
        </w:rPr>
        <w:t>ять и выдавать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="001C4257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C4257">
        <w:rPr>
          <w:rFonts w:ascii="Times New Roman" w:hAnsi="Times New Roman" w:cs="Times New Roman"/>
          <w:sz w:val="28"/>
          <w:szCs w:val="28"/>
        </w:rPr>
        <w:t>я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гражданских служащих;</w:t>
      </w:r>
    </w:p>
    <w:p w:rsidR="004F7E3E" w:rsidRPr="00353217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4F7E3E" w:rsidRPr="00353217">
        <w:rPr>
          <w:rFonts w:ascii="Times New Roman" w:hAnsi="Times New Roman" w:cs="Times New Roman"/>
          <w:sz w:val="28"/>
          <w:szCs w:val="28"/>
        </w:rPr>
        <w:t>рганиз</w:t>
      </w:r>
      <w:r w:rsidR="001C4257">
        <w:rPr>
          <w:rFonts w:ascii="Times New Roman" w:hAnsi="Times New Roman" w:cs="Times New Roman"/>
          <w:sz w:val="28"/>
          <w:szCs w:val="28"/>
        </w:rPr>
        <w:t>овывать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4257">
        <w:rPr>
          <w:rFonts w:ascii="Times New Roman" w:hAnsi="Times New Roman" w:cs="Times New Roman"/>
          <w:sz w:val="28"/>
          <w:szCs w:val="28"/>
        </w:rPr>
        <w:t>я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102C21" w:rsidRPr="00353217" w:rsidRDefault="003A5FC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проверки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достоверности представляемых гражданином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102C21" w:rsidRPr="00353217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</w:t>
      </w:r>
      <w:r w:rsidR="003A5FCE">
        <w:rPr>
          <w:rFonts w:ascii="Times New Roman" w:hAnsi="Times New Roman" w:cs="Times New Roman"/>
          <w:sz w:val="28"/>
          <w:szCs w:val="28"/>
        </w:rPr>
        <w:t>овывать проверки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соблюдения гражданскими служащими Управления ограничений, установленных Федеральным законом о государственной гражданской службе и другими федеральными законами;</w:t>
      </w:r>
    </w:p>
    <w:p w:rsidR="00102C21" w:rsidRPr="00353217" w:rsidRDefault="003A5FC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прием, регистрацию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входящей и исходящей корреспонденции в Системе электронного документооборота (СЭД);</w:t>
      </w:r>
    </w:p>
    <w:p w:rsidR="00102C21" w:rsidRPr="00353217" w:rsidRDefault="00102C2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Отправ</w:t>
      </w:r>
      <w:r w:rsidR="003A5FCE">
        <w:rPr>
          <w:rFonts w:ascii="Times New Roman" w:hAnsi="Times New Roman" w:cs="Times New Roman"/>
          <w:sz w:val="28"/>
          <w:szCs w:val="28"/>
        </w:rPr>
        <w:t>лять корреспонденцию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через фельдъегерскую службу, почтовую службу ФГУП «Почта России», и иным видом доставки почтовой корреспонденции;</w:t>
      </w:r>
    </w:p>
    <w:p w:rsidR="00102C21" w:rsidRPr="00353217" w:rsidRDefault="00102C2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Участ</w:t>
      </w:r>
      <w:r w:rsidR="00801340">
        <w:rPr>
          <w:rFonts w:ascii="Times New Roman" w:hAnsi="Times New Roman" w:cs="Times New Roman"/>
          <w:sz w:val="28"/>
          <w:szCs w:val="28"/>
        </w:rPr>
        <w:t>вовать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 подготовке соз</w:t>
      </w:r>
      <w:r w:rsidR="007E45BE" w:rsidRPr="00353217">
        <w:rPr>
          <w:rFonts w:ascii="Times New Roman" w:hAnsi="Times New Roman" w:cs="Times New Roman"/>
          <w:sz w:val="28"/>
          <w:szCs w:val="28"/>
        </w:rPr>
        <w:t>ываемых руководителем совещаний.</w:t>
      </w:r>
    </w:p>
    <w:p w:rsidR="00102C21" w:rsidRPr="00353217" w:rsidRDefault="00102C2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801340">
        <w:rPr>
          <w:rFonts w:ascii="Times New Roman" w:hAnsi="Times New Roman" w:cs="Times New Roman"/>
          <w:sz w:val="28"/>
          <w:szCs w:val="28"/>
        </w:rPr>
        <w:t>ивать функции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секретаря руководству Управления</w:t>
      </w:r>
      <w:r w:rsidR="007E45BE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463D6" w:rsidRPr="00353217" w:rsidRDefault="004463D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Администриров</w:t>
      </w:r>
      <w:r w:rsidR="00801340">
        <w:rPr>
          <w:rFonts w:ascii="Times New Roman" w:hAnsi="Times New Roman" w:cs="Times New Roman"/>
          <w:sz w:val="28"/>
          <w:szCs w:val="28"/>
        </w:rPr>
        <w:t>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801340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1340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801340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тех</w:t>
      </w:r>
      <w:r w:rsidR="007E45BE" w:rsidRPr="00353217">
        <w:rPr>
          <w:rFonts w:ascii="Times New Roman" w:hAnsi="Times New Roman" w:cs="Times New Roman"/>
          <w:sz w:val="28"/>
          <w:szCs w:val="28"/>
        </w:rPr>
        <w:t>ническ</w:t>
      </w:r>
      <w:r w:rsidR="00801340">
        <w:rPr>
          <w:rFonts w:ascii="Times New Roman" w:hAnsi="Times New Roman" w:cs="Times New Roman"/>
          <w:sz w:val="28"/>
          <w:szCs w:val="28"/>
        </w:rPr>
        <w:t>ую</w:t>
      </w:r>
      <w:r w:rsidR="007E45BE" w:rsidRPr="0035321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01340">
        <w:rPr>
          <w:rFonts w:ascii="Times New Roman" w:hAnsi="Times New Roman" w:cs="Times New Roman"/>
          <w:sz w:val="28"/>
          <w:szCs w:val="28"/>
        </w:rPr>
        <w:t>у</w:t>
      </w:r>
      <w:r w:rsidR="007E45BE" w:rsidRPr="00353217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463D6" w:rsidRPr="00353217" w:rsidRDefault="0080134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CA721D" w:rsidRPr="00353217">
        <w:rPr>
          <w:rFonts w:ascii="Times New Roman" w:hAnsi="Times New Roman" w:cs="Times New Roman"/>
          <w:sz w:val="28"/>
          <w:szCs w:val="28"/>
        </w:rPr>
        <w:t>эксплуатационно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 и </w:t>
      </w:r>
      <w:r w:rsidR="004463D6" w:rsidRPr="00353217">
        <w:rPr>
          <w:rFonts w:ascii="Times New Roman" w:hAnsi="Times New Roman" w:cs="Times New Roman"/>
          <w:sz w:val="28"/>
          <w:szCs w:val="28"/>
        </w:rPr>
        <w:t>ремонтны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92F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7E45BE" w:rsidRPr="00353217">
        <w:rPr>
          <w:rFonts w:ascii="Times New Roman" w:hAnsi="Times New Roman" w:cs="Times New Roman"/>
          <w:sz w:val="28"/>
          <w:szCs w:val="28"/>
        </w:rPr>
        <w:t>(восстано</w:t>
      </w:r>
      <w:r>
        <w:rPr>
          <w:rFonts w:ascii="Times New Roman" w:hAnsi="Times New Roman" w:cs="Times New Roman"/>
          <w:sz w:val="28"/>
          <w:szCs w:val="28"/>
        </w:rPr>
        <w:t>вительные</w:t>
      </w:r>
      <w:r w:rsidR="007E45BE" w:rsidRPr="00353217">
        <w:rPr>
          <w:rFonts w:ascii="Times New Roman" w:hAnsi="Times New Roman" w:cs="Times New Roman"/>
          <w:sz w:val="28"/>
          <w:szCs w:val="28"/>
        </w:rPr>
        <w:t>)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тр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анспорта, </w:t>
      </w:r>
      <w:r w:rsidR="007E45BE" w:rsidRPr="00353217">
        <w:rPr>
          <w:rFonts w:ascii="Times New Roman" w:hAnsi="Times New Roman" w:cs="Times New Roman"/>
          <w:sz w:val="28"/>
          <w:szCs w:val="28"/>
        </w:rPr>
        <w:t>имущества</w:t>
      </w:r>
      <w:r w:rsidR="007F692F" w:rsidRPr="00353217">
        <w:rPr>
          <w:rFonts w:ascii="Times New Roman" w:hAnsi="Times New Roman" w:cs="Times New Roman"/>
          <w:sz w:val="28"/>
          <w:szCs w:val="28"/>
        </w:rPr>
        <w:t>, объектов недвижимости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E45BE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463D6" w:rsidRDefault="0080134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</w:t>
      </w:r>
      <w:r w:rsidR="00280A97" w:rsidRPr="0035321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чет, обработку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путевых листов, километража пройденного транспортными средствами</w:t>
      </w:r>
      <w:r w:rsidR="00AC61B0" w:rsidRPr="00353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AC61B0" w:rsidRPr="00353217">
        <w:rPr>
          <w:rFonts w:ascii="Times New Roman" w:hAnsi="Times New Roman" w:cs="Times New Roman"/>
          <w:sz w:val="28"/>
          <w:szCs w:val="28"/>
        </w:rPr>
        <w:t>предрейсовы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="00AC61B0" w:rsidRPr="00353217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 осмотры</w:t>
      </w:r>
      <w:r w:rsidR="00AC61B0" w:rsidRPr="00353217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4463D6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D2827" w:rsidRPr="00353217" w:rsidRDefault="006D282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чет, закрепление автотранспорта за водителями,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автотранспорта.</w:t>
      </w:r>
    </w:p>
    <w:p w:rsidR="007B1E14" w:rsidRPr="00353217" w:rsidRDefault="00A60BA2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6D2827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D2827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организации работ по технической защите конфиденциальной информации и работ по обеспечению защиты информации в Управлении.</w:t>
      </w:r>
    </w:p>
    <w:p w:rsidR="007B1E14" w:rsidRPr="00353217" w:rsidRDefault="006E6BA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Подгот</w:t>
      </w:r>
      <w:r w:rsidR="006D2827">
        <w:rPr>
          <w:rFonts w:ascii="Times New Roman" w:hAnsi="Times New Roman" w:cs="Times New Roman"/>
          <w:sz w:val="28"/>
          <w:szCs w:val="28"/>
        </w:rPr>
        <w:t>авливать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Pr="00353217">
        <w:rPr>
          <w:rFonts w:ascii="Times New Roman" w:hAnsi="Times New Roman" w:cs="Times New Roman"/>
          <w:sz w:val="28"/>
          <w:szCs w:val="28"/>
        </w:rPr>
        <w:t>ы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Pr="00353217">
        <w:rPr>
          <w:rFonts w:ascii="Times New Roman" w:hAnsi="Times New Roman" w:cs="Times New Roman"/>
          <w:sz w:val="28"/>
          <w:szCs w:val="28"/>
        </w:rPr>
        <w:t>и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33EC7">
        <w:rPr>
          <w:rFonts w:ascii="Times New Roman" w:hAnsi="Times New Roman" w:cs="Times New Roman"/>
          <w:sz w:val="28"/>
          <w:szCs w:val="28"/>
        </w:rPr>
        <w:t>ки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с выводами и предложениями о совершенствовании основных направлений деятельности </w:t>
      </w:r>
      <w:r w:rsidRPr="00353217">
        <w:rPr>
          <w:rFonts w:ascii="Times New Roman" w:hAnsi="Times New Roman" w:cs="Times New Roman"/>
          <w:sz w:val="28"/>
          <w:szCs w:val="28"/>
        </w:rPr>
        <w:t>Управления</w:t>
      </w:r>
      <w:r w:rsidR="007B1E14" w:rsidRPr="00353217">
        <w:rPr>
          <w:rFonts w:ascii="Times New Roman" w:hAnsi="Times New Roman" w:cs="Times New Roman"/>
          <w:sz w:val="28"/>
          <w:szCs w:val="28"/>
        </w:rPr>
        <w:t>, в том числе предложениями о разрешении проблемных вопросов, возникающих при осуществлении деятельности Управления.</w:t>
      </w:r>
    </w:p>
    <w:p w:rsidR="007B1E14" w:rsidRPr="00353217" w:rsidRDefault="007B1E1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C33EC7">
        <w:rPr>
          <w:rFonts w:ascii="Times New Roman" w:hAnsi="Times New Roman" w:cs="Times New Roman"/>
          <w:sz w:val="28"/>
          <w:szCs w:val="28"/>
        </w:rPr>
        <w:t>овывать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</w:t>
      </w:r>
      <w:r w:rsidR="00FF2751" w:rsidRPr="00353217">
        <w:rPr>
          <w:rFonts w:ascii="Times New Roman" w:hAnsi="Times New Roman" w:cs="Times New Roman"/>
          <w:sz w:val="28"/>
          <w:szCs w:val="28"/>
        </w:rPr>
        <w:t>недрени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администрировани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информационных систем, систем связи и программного обеспечения в Управлении и обеспеч</w:t>
      </w:r>
      <w:r w:rsidR="00650CB2" w:rsidRPr="00353217">
        <w:rPr>
          <w:rFonts w:ascii="Times New Roman" w:hAnsi="Times New Roman" w:cs="Times New Roman"/>
          <w:sz w:val="28"/>
          <w:szCs w:val="28"/>
        </w:rPr>
        <w:t>ение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их бесп</w:t>
      </w:r>
      <w:r w:rsidR="00650CB2" w:rsidRPr="00353217">
        <w:rPr>
          <w:rFonts w:ascii="Times New Roman" w:hAnsi="Times New Roman" w:cs="Times New Roman"/>
          <w:sz w:val="28"/>
          <w:szCs w:val="28"/>
        </w:rPr>
        <w:t>еребойной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0CB2" w:rsidRPr="00353217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7B1E14" w:rsidRPr="00353217" w:rsidRDefault="007B1E1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C33EC7">
        <w:rPr>
          <w:rFonts w:ascii="Times New Roman" w:hAnsi="Times New Roman" w:cs="Times New Roman"/>
          <w:sz w:val="28"/>
          <w:szCs w:val="28"/>
        </w:rPr>
        <w:t>рганизовывать работы по обеспечению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="00C33EC7">
        <w:rPr>
          <w:rFonts w:ascii="Times New Roman" w:hAnsi="Times New Roman" w:cs="Times New Roman"/>
          <w:sz w:val="28"/>
          <w:szCs w:val="28"/>
        </w:rPr>
        <w:t>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оборудования и рабочих мест ЛВС и сегмента ЕИС, техническую эксплуатацию оборудования ЛВС Управления и сегмента ЕИС, а также защиту данных.</w:t>
      </w:r>
    </w:p>
    <w:p w:rsidR="007B1E14" w:rsidRPr="00353217" w:rsidRDefault="007B1E1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EF35A3">
        <w:rPr>
          <w:rFonts w:ascii="Times New Roman" w:hAnsi="Times New Roman" w:cs="Times New Roman"/>
          <w:sz w:val="28"/>
          <w:szCs w:val="28"/>
        </w:rPr>
        <w:t>ивать проведение мероприятий по</w:t>
      </w:r>
      <w:r w:rsidRPr="0035321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0B1892" w:rsidRPr="00353217">
        <w:rPr>
          <w:rFonts w:ascii="Times New Roman" w:hAnsi="Times New Roman" w:cs="Times New Roman"/>
          <w:sz w:val="28"/>
          <w:szCs w:val="28"/>
        </w:rPr>
        <w:t>ой защит</w:t>
      </w:r>
      <w:r w:rsidR="00EF35A3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государственную, коммерческую, либо иную охраняемую законом тайну.</w:t>
      </w:r>
    </w:p>
    <w:p w:rsidR="00C84983" w:rsidRPr="00353217" w:rsidRDefault="00AC56F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E14" w:rsidRPr="00353217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техниче</w:t>
      </w:r>
      <w:r w:rsidR="00F64CA3" w:rsidRPr="0035321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ую поддержку</w:t>
      </w:r>
      <w:r w:rsidR="00F64CA3" w:rsidRPr="00353217">
        <w:rPr>
          <w:rFonts w:ascii="Times New Roman" w:hAnsi="Times New Roman" w:cs="Times New Roman"/>
          <w:sz w:val="28"/>
          <w:szCs w:val="28"/>
        </w:rPr>
        <w:t xml:space="preserve"> сайта Управления.</w:t>
      </w:r>
    </w:p>
    <w:p w:rsidR="006F09C4" w:rsidRPr="00353217" w:rsidRDefault="00C84983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</w:t>
      </w:r>
      <w:r w:rsidR="00AC56FA">
        <w:rPr>
          <w:rFonts w:ascii="Times New Roman" w:hAnsi="Times New Roman" w:cs="Times New Roman"/>
          <w:sz w:val="28"/>
          <w:szCs w:val="28"/>
        </w:rPr>
        <w:t>овывать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учет средств вычислительной техники Управления и ее рациональное использование.</w:t>
      </w:r>
    </w:p>
    <w:p w:rsidR="006F09C4" w:rsidRPr="00353217" w:rsidRDefault="00E40D4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</w:rPr>
        <w:t>атывать и представлять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по закупке мебели, оборудования, канцелярских принадлежностей, хозяйственно-бытовых товаров и др</w:t>
      </w:r>
      <w:r w:rsidR="006F09C4" w:rsidRPr="00353217">
        <w:rPr>
          <w:rFonts w:ascii="Times New Roman" w:hAnsi="Times New Roman" w:cs="Times New Roman"/>
          <w:sz w:val="28"/>
          <w:szCs w:val="28"/>
        </w:rPr>
        <w:t>. материалов, а также их 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09C4" w:rsidRPr="00353217">
        <w:rPr>
          <w:rFonts w:ascii="Times New Roman" w:hAnsi="Times New Roman" w:cs="Times New Roman"/>
          <w:sz w:val="28"/>
          <w:szCs w:val="28"/>
        </w:rPr>
        <w:t xml:space="preserve"> и учет.</w:t>
      </w:r>
    </w:p>
    <w:p w:rsidR="006F09C4" w:rsidRPr="00353217" w:rsidRDefault="006C3012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E40D4C">
        <w:rPr>
          <w:rFonts w:ascii="Times New Roman" w:hAnsi="Times New Roman" w:cs="Times New Roman"/>
          <w:sz w:val="28"/>
          <w:szCs w:val="28"/>
        </w:rPr>
        <w:t>ивать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структурны</w:t>
      </w:r>
      <w:r w:rsidR="00E40D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0D4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 основе их заявок мебелью, оборудованием, канцелярскими принадлежностями, хозяйственно-бытовыми товарами и т.п.; ве</w:t>
      </w:r>
      <w:r w:rsidR="00E40D4C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учет их расходования и </w:t>
      </w:r>
      <w:r w:rsidR="00E40D4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установленную отчетность</w:t>
      </w:r>
      <w:r w:rsidR="006F09C4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F09C4" w:rsidRPr="00353217" w:rsidRDefault="00E40D4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мероприятия по о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6F09C4" w:rsidRPr="00353217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09C4" w:rsidRPr="00353217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мебели, оборудов</w:t>
      </w:r>
      <w:r w:rsidR="006F09C4" w:rsidRPr="00353217">
        <w:rPr>
          <w:rFonts w:ascii="Times New Roman" w:hAnsi="Times New Roman" w:cs="Times New Roman"/>
          <w:sz w:val="28"/>
          <w:szCs w:val="28"/>
        </w:rPr>
        <w:t>ания и хозяйственного инвентаря,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по их восстановлению, ремонту и списанию</w:t>
      </w:r>
      <w:r w:rsidR="006F09C4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Pr="00353217" w:rsidRDefault="006F09C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E40D4C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321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E40D4C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работой и исправностью инженерного оборудования помещений (освещение, система отопления, вентиляции и кондиционирования воздуха, санитарно-те</w:t>
      </w:r>
      <w:r w:rsidRPr="00353217">
        <w:rPr>
          <w:rFonts w:ascii="Times New Roman" w:hAnsi="Times New Roman" w:cs="Times New Roman"/>
          <w:sz w:val="28"/>
          <w:szCs w:val="28"/>
        </w:rPr>
        <w:t>хнического оборудования и т.п.).</w:t>
      </w:r>
    </w:p>
    <w:p w:rsidR="00696A76" w:rsidRPr="00353217" w:rsidRDefault="00696A7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Ф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ормир</w:t>
      </w:r>
      <w:r w:rsidRPr="00353217">
        <w:rPr>
          <w:rFonts w:ascii="Times New Roman" w:hAnsi="Times New Roman" w:cs="Times New Roman"/>
          <w:sz w:val="28"/>
          <w:szCs w:val="28"/>
        </w:rPr>
        <w:t>ова</w:t>
      </w:r>
      <w:r w:rsidR="005C65C3">
        <w:rPr>
          <w:rFonts w:ascii="Times New Roman" w:hAnsi="Times New Roman" w:cs="Times New Roman"/>
          <w:sz w:val="28"/>
          <w:szCs w:val="28"/>
        </w:rPr>
        <w:t>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5C65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ремонта помещений, систем водоснабжения и водоотведения, тепло- и энергоснабжения, и других видов работ, привле</w:t>
      </w:r>
      <w:r w:rsidR="005C65C3">
        <w:rPr>
          <w:rFonts w:ascii="Times New Roman" w:hAnsi="Times New Roman" w:cs="Times New Roman"/>
          <w:sz w:val="28"/>
          <w:szCs w:val="28"/>
        </w:rPr>
        <w:t>кать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подрядны</w:t>
      </w:r>
      <w:r w:rsidR="005C65C3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C65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217">
        <w:rPr>
          <w:rFonts w:ascii="Times New Roman" w:hAnsi="Times New Roman" w:cs="Times New Roman"/>
          <w:sz w:val="28"/>
          <w:szCs w:val="28"/>
        </w:rPr>
        <w:t xml:space="preserve">для всех видов ремонта, </w:t>
      </w:r>
      <w:r w:rsidR="005B65E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53217">
        <w:rPr>
          <w:rFonts w:ascii="Times New Roman" w:hAnsi="Times New Roman" w:cs="Times New Roman"/>
          <w:sz w:val="28"/>
          <w:szCs w:val="28"/>
        </w:rPr>
        <w:t>контроль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353217">
        <w:rPr>
          <w:rFonts w:ascii="Times New Roman" w:hAnsi="Times New Roman" w:cs="Times New Roman"/>
          <w:sz w:val="28"/>
          <w:szCs w:val="28"/>
        </w:rPr>
        <w:t>а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и их приемк</w:t>
      </w:r>
      <w:r w:rsidR="005B65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Pr="00353217" w:rsidRDefault="00696A7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5B65E1">
        <w:rPr>
          <w:rFonts w:ascii="Times New Roman" w:hAnsi="Times New Roman" w:cs="Times New Roman"/>
          <w:sz w:val="28"/>
          <w:szCs w:val="28"/>
        </w:rPr>
        <w:t>овывать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="005B65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инструкций по соблюдению требований противопожарного режима в помещениях Управления и проведени</w:t>
      </w:r>
      <w:r w:rsidR="005B65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занятий по пожарно-техническому минимуму лицами, ответственными за противопожарное состояние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Default="0014518B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</w:t>
      </w:r>
      <w:r w:rsidR="00696A76" w:rsidRPr="00353217">
        <w:rPr>
          <w:rFonts w:ascii="Times New Roman" w:eastAsia="Times New Roman" w:hAnsi="Times New Roman" w:cs="Times New Roman"/>
          <w:sz w:val="28"/>
          <w:szCs w:val="28"/>
        </w:rPr>
        <w:t>оддерж</w:t>
      </w:r>
      <w:r w:rsidR="00696A76" w:rsidRPr="00353217">
        <w:rPr>
          <w:rFonts w:ascii="Times New Roman" w:hAnsi="Times New Roman" w:cs="Times New Roman"/>
          <w:sz w:val="28"/>
          <w:szCs w:val="28"/>
        </w:rPr>
        <w:t>ание</w:t>
      </w:r>
      <w:r w:rsidR="00696A7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в надлежащем состоянии средств пожаротушения и помещений Управления в соответствии с требованиями противопожарного режима</w:t>
      </w:r>
      <w:r w:rsidR="00696A76" w:rsidRPr="00353217">
        <w:rPr>
          <w:rFonts w:ascii="Times New Roman" w:hAnsi="Times New Roman" w:cs="Times New Roman"/>
          <w:sz w:val="28"/>
          <w:szCs w:val="28"/>
        </w:rPr>
        <w:t>.</w:t>
      </w:r>
    </w:p>
    <w:p w:rsidR="009023AE" w:rsidRPr="00353217" w:rsidRDefault="009023A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охрану труда в Управлении.</w:t>
      </w:r>
    </w:p>
    <w:p w:rsidR="00696A76" w:rsidRPr="00353217" w:rsidRDefault="00696A7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Размещ</w:t>
      </w:r>
      <w:r w:rsidR="0014518B">
        <w:rPr>
          <w:rFonts w:ascii="Times New Roman" w:hAnsi="Times New Roman" w:cs="Times New Roman"/>
          <w:sz w:val="28"/>
          <w:szCs w:val="28"/>
        </w:rPr>
        <w:t>ать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государственных закупок извещени</w:t>
      </w:r>
      <w:r w:rsidR="0014518B">
        <w:rPr>
          <w:rFonts w:ascii="Times New Roman" w:hAnsi="Times New Roman" w:cs="Times New Roman"/>
          <w:sz w:val="28"/>
          <w:szCs w:val="28"/>
        </w:rPr>
        <w:t>я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 w:rsidR="0014518B">
        <w:rPr>
          <w:rFonts w:ascii="Times New Roman" w:hAnsi="Times New Roman" w:cs="Times New Roman"/>
          <w:sz w:val="28"/>
          <w:szCs w:val="28"/>
        </w:rPr>
        <w:t>ю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закупок товаров, работ, услуг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745A80" w:rsidRDefault="00696A76" w:rsidP="00745A80">
      <w:pPr>
        <w:pStyle w:val="a4"/>
        <w:numPr>
          <w:ilvl w:val="0"/>
          <w:numId w:val="27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О</w:t>
      </w:r>
      <w:r w:rsidRPr="00745A80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14518B" w:rsidRPr="00745A80">
        <w:rPr>
          <w:rFonts w:ascii="Times New Roman" w:hAnsi="Times New Roman" w:cs="Times New Roman"/>
          <w:sz w:val="28"/>
          <w:szCs w:val="28"/>
        </w:rPr>
        <w:t>овывать</w:t>
      </w:r>
      <w:r w:rsidRPr="00745A8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заинтересованными структурными подразделениями и сотрудниками Управления, имеющими соответствующее образование, экспертиз</w:t>
      </w:r>
      <w:r w:rsidR="0014518B" w:rsidRPr="00745A80">
        <w:rPr>
          <w:rFonts w:ascii="Times New Roman" w:hAnsi="Times New Roman" w:cs="Times New Roman"/>
          <w:sz w:val="28"/>
          <w:szCs w:val="28"/>
        </w:rPr>
        <w:t>у</w:t>
      </w:r>
      <w:r w:rsidRPr="00745A80">
        <w:rPr>
          <w:rFonts w:ascii="Times New Roman" w:hAnsi="Times New Roman" w:cs="Times New Roman"/>
          <w:sz w:val="28"/>
          <w:szCs w:val="28"/>
        </w:rPr>
        <w:t xml:space="preserve"> исполнения контрактов.</w:t>
      </w:r>
    </w:p>
    <w:p w:rsidR="004463D6" w:rsidRPr="00745A80" w:rsidRDefault="004463D6" w:rsidP="00745A80">
      <w:pPr>
        <w:pStyle w:val="a4"/>
        <w:numPr>
          <w:ilvl w:val="0"/>
          <w:numId w:val="27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Отдел для решения возложенных на него задач имеет право: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CF7D5F" w:rsidRPr="00745A8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745A80">
        <w:rPr>
          <w:rFonts w:ascii="Times New Roman" w:hAnsi="Times New Roman" w:cs="Times New Roman"/>
          <w:sz w:val="28"/>
          <w:szCs w:val="28"/>
        </w:rPr>
        <w:t>структурных подразделений Управления представления материалов (за</w:t>
      </w:r>
      <w:r w:rsidR="00CF7D5F" w:rsidRPr="00745A80">
        <w:rPr>
          <w:rFonts w:ascii="Times New Roman" w:hAnsi="Times New Roman" w:cs="Times New Roman"/>
          <w:sz w:val="28"/>
          <w:szCs w:val="28"/>
        </w:rPr>
        <w:t xml:space="preserve">явок, отчетов, справок и т.д.) и выполнения мероприятий, </w:t>
      </w:r>
      <w:r w:rsidRPr="00745A80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</w:t>
      </w:r>
      <w:r w:rsidR="009D6BA9" w:rsidRPr="00745A80">
        <w:rPr>
          <w:rFonts w:ascii="Times New Roman" w:hAnsi="Times New Roman" w:cs="Times New Roman"/>
          <w:sz w:val="28"/>
          <w:szCs w:val="28"/>
        </w:rPr>
        <w:t>функций</w:t>
      </w:r>
      <w:r w:rsidRPr="00745A80">
        <w:rPr>
          <w:rFonts w:ascii="Times New Roman" w:hAnsi="Times New Roman" w:cs="Times New Roman"/>
          <w:sz w:val="28"/>
          <w:szCs w:val="28"/>
        </w:rPr>
        <w:t xml:space="preserve">, </w:t>
      </w:r>
      <w:r w:rsidR="009D6BA9" w:rsidRPr="00745A80">
        <w:rPr>
          <w:rFonts w:ascii="Times New Roman" w:hAnsi="Times New Roman" w:cs="Times New Roman"/>
          <w:sz w:val="28"/>
          <w:szCs w:val="28"/>
        </w:rPr>
        <w:t>возложенных на отдел</w:t>
      </w:r>
      <w:r w:rsidRPr="00745A80">
        <w:rPr>
          <w:rFonts w:ascii="Times New Roman" w:hAnsi="Times New Roman" w:cs="Times New Roman"/>
          <w:sz w:val="28"/>
          <w:szCs w:val="28"/>
        </w:rPr>
        <w:t>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Запрашивать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Контролировать финансовую деятельность Управления по организации и ведению финансовой работы.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 xml:space="preserve">Представлять Управление в </w:t>
      </w:r>
      <w:r w:rsidR="00322E79" w:rsidRPr="00745A80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745A80">
        <w:rPr>
          <w:rFonts w:ascii="Times New Roman" w:hAnsi="Times New Roman" w:cs="Times New Roman"/>
          <w:sz w:val="28"/>
          <w:szCs w:val="28"/>
        </w:rPr>
        <w:t>организациях по финансовым</w:t>
      </w:r>
      <w:r w:rsidR="00322E79" w:rsidRPr="00745A80">
        <w:rPr>
          <w:rFonts w:ascii="Times New Roman" w:hAnsi="Times New Roman" w:cs="Times New Roman"/>
          <w:sz w:val="28"/>
          <w:szCs w:val="28"/>
        </w:rPr>
        <w:t xml:space="preserve"> </w:t>
      </w:r>
      <w:r w:rsidR="00934E45">
        <w:rPr>
          <w:rFonts w:ascii="Times New Roman" w:hAnsi="Times New Roman" w:cs="Times New Roman"/>
          <w:sz w:val="28"/>
          <w:szCs w:val="28"/>
        </w:rPr>
        <w:t xml:space="preserve">и </w:t>
      </w:r>
      <w:r w:rsidR="00322E79" w:rsidRPr="00745A80">
        <w:rPr>
          <w:rFonts w:ascii="Times New Roman" w:hAnsi="Times New Roman" w:cs="Times New Roman"/>
          <w:sz w:val="28"/>
          <w:szCs w:val="28"/>
        </w:rPr>
        <w:t>кадровым</w:t>
      </w:r>
      <w:r w:rsidR="00934E45">
        <w:rPr>
          <w:rFonts w:ascii="Times New Roman" w:hAnsi="Times New Roman" w:cs="Times New Roman"/>
          <w:sz w:val="28"/>
          <w:szCs w:val="28"/>
        </w:rPr>
        <w:t xml:space="preserve"> </w:t>
      </w:r>
      <w:r w:rsidRPr="00745A80">
        <w:rPr>
          <w:rFonts w:ascii="Times New Roman" w:hAnsi="Times New Roman" w:cs="Times New Roman"/>
          <w:sz w:val="28"/>
          <w:szCs w:val="28"/>
        </w:rPr>
        <w:t>вопросам.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Визировать документы, связанны</w:t>
      </w:r>
      <w:r w:rsidR="00365338" w:rsidRPr="00745A80">
        <w:rPr>
          <w:rFonts w:ascii="Times New Roman" w:hAnsi="Times New Roman" w:cs="Times New Roman"/>
          <w:sz w:val="28"/>
          <w:szCs w:val="28"/>
        </w:rPr>
        <w:t>е с финансовой</w:t>
      </w:r>
      <w:r w:rsidR="00934E45">
        <w:rPr>
          <w:rFonts w:ascii="Times New Roman" w:hAnsi="Times New Roman" w:cs="Times New Roman"/>
          <w:sz w:val="28"/>
          <w:szCs w:val="28"/>
        </w:rPr>
        <w:t xml:space="preserve"> и кадровой </w:t>
      </w:r>
      <w:r w:rsidRPr="00745A80">
        <w:rPr>
          <w:rFonts w:ascii="Times New Roman" w:hAnsi="Times New Roman" w:cs="Times New Roman"/>
          <w:sz w:val="28"/>
          <w:szCs w:val="28"/>
        </w:rPr>
        <w:t>деятельностью Управления.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По результатам деятельности давать предложения руководству Управления о применении мер дисциплинарного воздействия и о поощрениях по отношению к отдельным служащим и работникам.</w:t>
      </w:r>
    </w:p>
    <w:p w:rsidR="002D7443" w:rsidRPr="00745A80" w:rsidRDefault="00365338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Возвращать исполнителям документы, оформленные с нарушением установленного порядка, инструкций и правил делопроизводства.</w:t>
      </w:r>
    </w:p>
    <w:p w:rsidR="002D7443" w:rsidRPr="00745A80" w:rsidRDefault="002D7443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Разрабатывать рекомендации и предложения, направленные на совершенствование деятельности Отдела, повышение уровня исполнительской дисциплины.</w:t>
      </w:r>
    </w:p>
    <w:p w:rsidR="00C35076" w:rsidRPr="00745A80" w:rsidRDefault="002D7443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Участвовать в разработке предложений и обсуждении вопросов, касающихся планирования и совершенствования организации деятельности Управления.</w:t>
      </w:r>
    </w:p>
    <w:p w:rsidR="00C35076" w:rsidRPr="00745A80" w:rsidRDefault="00C3507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 xml:space="preserve">Использовать в своей </w:t>
      </w:r>
      <w:proofErr w:type="gramStart"/>
      <w:r w:rsidRPr="00745A8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45A80">
        <w:rPr>
          <w:rFonts w:ascii="Times New Roman" w:hAnsi="Times New Roman" w:cs="Times New Roman"/>
          <w:sz w:val="28"/>
          <w:szCs w:val="28"/>
        </w:rPr>
        <w:t xml:space="preserve"> имеющиеся в Управлении системы связи, копирования, а также информационные базы данных</w:t>
      </w:r>
      <w:r w:rsidR="00CC1D72" w:rsidRPr="00745A80">
        <w:rPr>
          <w:rFonts w:ascii="Times New Roman" w:hAnsi="Times New Roman" w:cs="Times New Roman"/>
          <w:sz w:val="28"/>
          <w:szCs w:val="28"/>
        </w:rPr>
        <w:t>.</w:t>
      </w:r>
    </w:p>
    <w:p w:rsidR="005B3CE8" w:rsidRPr="00C35076" w:rsidRDefault="005B3CE8" w:rsidP="00C35076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CE8" w:rsidRDefault="005B3CE8" w:rsidP="005B3CE8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15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ОТДЕЛА</w:t>
      </w:r>
    </w:p>
    <w:p w:rsidR="005B3CE8" w:rsidRDefault="005B3CE8" w:rsidP="005B3CE8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E8" w:rsidRPr="008A6127" w:rsidRDefault="008A6127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B3CE8" w:rsidRPr="008A6127">
        <w:rPr>
          <w:rFonts w:ascii="Times New Roman" w:hAnsi="Times New Roman" w:cs="Times New Roman"/>
          <w:sz w:val="28"/>
          <w:szCs w:val="28"/>
        </w:rPr>
        <w:t>подчиняется руководителю Управления, заместителю руководителя Управления в соответствии с  разграничением полномочий,  выполняет функции и пользуется правами, предусмотренными настоящим Положением.</w:t>
      </w:r>
    </w:p>
    <w:p w:rsidR="005B3CE8" w:rsidRPr="008A6127" w:rsidRDefault="005B3CE8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127">
        <w:rPr>
          <w:rFonts w:ascii="Times New Roman" w:hAnsi="Times New Roman" w:cs="Times New Roman"/>
          <w:sz w:val="28"/>
          <w:szCs w:val="28"/>
        </w:rPr>
        <w:lastRenderedPageBreak/>
        <w:t>Структуру и штат отдела утверждает руководитель Управления в пределах установленной штатной численности и фонда оплаты труда.</w:t>
      </w:r>
    </w:p>
    <w:p w:rsidR="005B3CE8" w:rsidRPr="008A6127" w:rsidRDefault="005B3CE8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127">
        <w:rPr>
          <w:rFonts w:ascii="Times New Roman" w:hAnsi="Times New Roman" w:cs="Times New Roman"/>
          <w:sz w:val="28"/>
          <w:szCs w:val="28"/>
        </w:rPr>
        <w:t>Состав и численность отдела определяется штатным расписанием Управления.</w:t>
      </w:r>
    </w:p>
    <w:p w:rsidR="004D2F53" w:rsidRDefault="00A4425C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</w:t>
      </w:r>
      <w:r w:rsidR="005B3CE8" w:rsidRPr="008A612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3CE8" w:rsidRPr="008A6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5B3CE8" w:rsidRPr="008A6127">
        <w:rPr>
          <w:rFonts w:ascii="Times New Roman" w:hAnsi="Times New Roman" w:cs="Times New Roman"/>
          <w:sz w:val="28"/>
          <w:szCs w:val="28"/>
        </w:rPr>
        <w:t>т начальник отдела</w:t>
      </w:r>
      <w:r w:rsidR="00934E45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5B3CE8" w:rsidRPr="008A6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CE8" w:rsidRPr="008A6127" w:rsidRDefault="005B3CE8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127">
        <w:rPr>
          <w:rFonts w:ascii="Times New Roman" w:hAnsi="Times New Roman" w:cs="Times New Roman"/>
          <w:sz w:val="28"/>
          <w:szCs w:val="28"/>
        </w:rPr>
        <w:t>Во время отсутствия начальника отдела его обязанности</w:t>
      </w:r>
      <w:r w:rsidR="00934E45">
        <w:rPr>
          <w:rFonts w:ascii="Times New Roman" w:hAnsi="Times New Roman" w:cs="Times New Roman"/>
          <w:sz w:val="28"/>
          <w:szCs w:val="28"/>
        </w:rPr>
        <w:t>, в части касающейся организационной и финансовой деятельности</w:t>
      </w:r>
      <w:r w:rsidRPr="008A6127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934E45">
        <w:rPr>
          <w:rFonts w:ascii="Times New Roman" w:hAnsi="Times New Roman" w:cs="Times New Roman"/>
          <w:sz w:val="28"/>
          <w:szCs w:val="28"/>
        </w:rPr>
        <w:t>ведущий специалист-эксперт отдела, в части финансово-экономической деятельности – заместитель главного бухгалтера</w:t>
      </w:r>
      <w:r w:rsidRPr="008A6127">
        <w:rPr>
          <w:rFonts w:ascii="Times New Roman" w:hAnsi="Times New Roman" w:cs="Times New Roman"/>
          <w:sz w:val="28"/>
          <w:szCs w:val="28"/>
        </w:rPr>
        <w:t>. Во время отсутствия</w:t>
      </w:r>
      <w:r w:rsidR="00934E45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или заместителя главного бухгалтера</w:t>
      </w:r>
      <w:r w:rsidRPr="008A6127">
        <w:rPr>
          <w:rFonts w:ascii="Times New Roman" w:hAnsi="Times New Roman" w:cs="Times New Roman"/>
          <w:sz w:val="28"/>
          <w:szCs w:val="28"/>
        </w:rPr>
        <w:t xml:space="preserve">, </w:t>
      </w:r>
      <w:r w:rsidR="00934E45">
        <w:rPr>
          <w:rFonts w:ascii="Times New Roman" w:hAnsi="Times New Roman" w:cs="Times New Roman"/>
          <w:sz w:val="28"/>
          <w:szCs w:val="28"/>
        </w:rPr>
        <w:t>их</w:t>
      </w:r>
      <w:r w:rsidRPr="008A6127">
        <w:rPr>
          <w:rFonts w:ascii="Times New Roman" w:hAnsi="Times New Roman" w:cs="Times New Roman"/>
          <w:sz w:val="28"/>
          <w:szCs w:val="28"/>
        </w:rPr>
        <w:t xml:space="preserve"> обязанности выполня</w:t>
      </w:r>
      <w:r w:rsidR="00934E45">
        <w:rPr>
          <w:rFonts w:ascii="Times New Roman" w:hAnsi="Times New Roman" w:cs="Times New Roman"/>
          <w:sz w:val="28"/>
          <w:szCs w:val="28"/>
        </w:rPr>
        <w:t>ю</w:t>
      </w:r>
      <w:r w:rsidRPr="008A6127">
        <w:rPr>
          <w:rFonts w:ascii="Times New Roman" w:hAnsi="Times New Roman" w:cs="Times New Roman"/>
          <w:sz w:val="28"/>
          <w:szCs w:val="28"/>
        </w:rPr>
        <w:t>т сотрудник</w:t>
      </w:r>
      <w:r w:rsidR="00934E45">
        <w:rPr>
          <w:rFonts w:ascii="Times New Roman" w:hAnsi="Times New Roman" w:cs="Times New Roman"/>
          <w:sz w:val="28"/>
          <w:szCs w:val="28"/>
        </w:rPr>
        <w:t>и</w:t>
      </w:r>
      <w:r w:rsidRPr="008A61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6127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8A6127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654AD" w:rsidRDefault="005B3CE8" w:rsidP="005B3CE8">
      <w:pPr>
        <w:pStyle w:val="a4"/>
        <w:numPr>
          <w:ilvl w:val="0"/>
          <w:numId w:val="30"/>
        </w:numPr>
        <w:tabs>
          <w:tab w:val="left" w:pos="567"/>
          <w:tab w:val="left" w:pos="370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731BF">
        <w:rPr>
          <w:rFonts w:ascii="Times New Roman" w:hAnsi="Times New Roman" w:cs="Times New Roman"/>
          <w:sz w:val="28"/>
          <w:szCs w:val="28"/>
        </w:rPr>
        <w:t>полномочий</w:t>
      </w:r>
      <w:r w:rsidRPr="004654AD">
        <w:rPr>
          <w:rFonts w:ascii="Times New Roman" w:hAnsi="Times New Roman" w:cs="Times New Roman"/>
          <w:sz w:val="28"/>
          <w:szCs w:val="28"/>
        </w:rPr>
        <w:t>, возложенных на отдел, обеспечивается в соответствии с разграничением полномочий.</w:t>
      </w:r>
    </w:p>
    <w:p w:rsidR="005B3CE8" w:rsidRPr="004654AD" w:rsidRDefault="005B3CE8" w:rsidP="005B3CE8">
      <w:pPr>
        <w:pStyle w:val="a4"/>
        <w:numPr>
          <w:ilvl w:val="0"/>
          <w:numId w:val="30"/>
        </w:numPr>
        <w:tabs>
          <w:tab w:val="left" w:pos="567"/>
          <w:tab w:val="left" w:pos="370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2C1C56" w:rsidRDefault="002C1C56" w:rsidP="00934E45">
      <w:pPr>
        <w:pStyle w:val="a4"/>
        <w:numPr>
          <w:ilvl w:val="0"/>
          <w:numId w:val="31"/>
        </w:numPr>
        <w:tabs>
          <w:tab w:val="left" w:pos="127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отдела.</w:t>
      </w:r>
    </w:p>
    <w:p w:rsidR="005B3CE8" w:rsidRPr="004654AD" w:rsidRDefault="005B3CE8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654AD">
        <w:rPr>
          <w:rFonts w:ascii="Times New Roman" w:hAnsi="Times New Roman" w:cs="Times New Roman"/>
          <w:sz w:val="28"/>
          <w:szCs w:val="28"/>
        </w:rPr>
        <w:t>выполнение полномочий</w:t>
      </w:r>
      <w:r w:rsidR="00934E45">
        <w:rPr>
          <w:rFonts w:ascii="Times New Roman" w:hAnsi="Times New Roman" w:cs="Times New Roman"/>
          <w:sz w:val="28"/>
          <w:szCs w:val="28"/>
        </w:rPr>
        <w:t xml:space="preserve"> отдела по организационной </w:t>
      </w:r>
      <w:r w:rsidRPr="004654AD">
        <w:rPr>
          <w:rFonts w:ascii="Times New Roman" w:hAnsi="Times New Roman" w:cs="Times New Roman"/>
          <w:sz w:val="28"/>
          <w:szCs w:val="28"/>
        </w:rPr>
        <w:t>и кадровой работе.</w:t>
      </w:r>
    </w:p>
    <w:p w:rsidR="005B3CE8" w:rsidRPr="004654AD" w:rsidRDefault="005B3CE8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отдела.</w:t>
      </w:r>
    </w:p>
    <w:p w:rsidR="005B3CE8" w:rsidRPr="004654AD" w:rsidRDefault="005B3CE8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Дает конкретные указания сотрудникам отдела по всем вопросам, отнесенным к сфере деятельности отдела и осуществляет </w:t>
      </w:r>
      <w:proofErr w:type="gramStart"/>
      <w:r w:rsidRPr="00465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4AD">
        <w:rPr>
          <w:rFonts w:ascii="Times New Roman" w:hAnsi="Times New Roman" w:cs="Times New Roman"/>
          <w:sz w:val="28"/>
          <w:szCs w:val="28"/>
        </w:rPr>
        <w:t xml:space="preserve"> их исполнением, в пределах разграничения полномочий.</w:t>
      </w:r>
    </w:p>
    <w:p w:rsidR="005B3CE8" w:rsidRPr="004654AD" w:rsidRDefault="005B3CE8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Обеспечивает выполнение заданий и распоряжений в установленные сроки.</w:t>
      </w:r>
    </w:p>
    <w:p w:rsidR="005B3CE8" w:rsidRPr="004654AD" w:rsidRDefault="005B3CE8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Обеспечивает предоставление планов и отчетов работы отдела.</w:t>
      </w:r>
    </w:p>
    <w:p w:rsidR="005B3CE8" w:rsidRPr="004654AD" w:rsidRDefault="005B3CE8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Вносит предложения о поощрении отличившихся работников и наложении, в установленном порядке, дисциплинарных взысканий на нарушителей служебной и трудовой дисциплины.</w:t>
      </w:r>
    </w:p>
    <w:p w:rsidR="00934E45" w:rsidRPr="00934E45" w:rsidRDefault="00934E45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4E4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34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E45">
        <w:rPr>
          <w:rFonts w:ascii="Times New Roman" w:hAnsi="Times New Roman" w:cs="Times New Roman"/>
          <w:sz w:val="28"/>
          <w:szCs w:val="28"/>
        </w:rPr>
        <w:t xml:space="preserve"> составлением бюджетной сметы на финансирование расходов Управления, контроль за её исполнением, корректировкой, составлением расходных расписаний.</w:t>
      </w:r>
    </w:p>
    <w:p w:rsidR="00934E45" w:rsidRDefault="00934E45" w:rsidP="00934E4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бюджетной годовой и квартальной отчетнос</w:t>
      </w:r>
      <w:r>
        <w:rPr>
          <w:rFonts w:ascii="Times New Roman" w:hAnsi="Times New Roman" w:cs="Times New Roman"/>
          <w:sz w:val="28"/>
          <w:szCs w:val="28"/>
        </w:rPr>
        <w:t>ти получателя бюджетных средств</w:t>
      </w:r>
    </w:p>
    <w:p w:rsidR="00934E45" w:rsidRPr="00934E45" w:rsidRDefault="00934E45" w:rsidP="00934E45">
      <w:pPr>
        <w:pStyle w:val="a4"/>
        <w:numPr>
          <w:ilvl w:val="0"/>
          <w:numId w:val="31"/>
        </w:numPr>
        <w:tabs>
          <w:tab w:val="left" w:pos="851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4E45">
        <w:rPr>
          <w:rFonts w:ascii="Times New Roman" w:hAnsi="Times New Roman" w:cs="Times New Roman"/>
          <w:sz w:val="28"/>
          <w:szCs w:val="28"/>
        </w:rPr>
        <w:t>Обеспечивает выполнение функций администратора доходов бюджетов по учету поступлений в бюджеты разных уровней.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бюджетной отчетности администратора доходов республиканского бюджета - в Министерство финансов Республики Бурятия, бюджета городского округа - в Комитет по финансам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Улан-Удэ.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прогноза </w:t>
      </w:r>
      <w:r>
        <w:rPr>
          <w:rFonts w:ascii="Times New Roman" w:hAnsi="Times New Roman" w:cs="Times New Roman"/>
          <w:sz w:val="28"/>
          <w:szCs w:val="28"/>
        </w:rPr>
        <w:t>доходов бюджетов разных уровней.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начисление и предоставление налоговой и статистической отчетности. 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начисление и перечисление </w:t>
      </w:r>
      <w:r>
        <w:rPr>
          <w:rFonts w:ascii="Times New Roman" w:hAnsi="Times New Roman" w:cs="Times New Roman"/>
          <w:sz w:val="28"/>
          <w:szCs w:val="28"/>
        </w:rPr>
        <w:t>заработной платы сотрудникам.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своевременное перечисление налого</w:t>
      </w:r>
      <w:r>
        <w:rPr>
          <w:rFonts w:ascii="Times New Roman" w:hAnsi="Times New Roman" w:cs="Times New Roman"/>
          <w:sz w:val="28"/>
          <w:szCs w:val="28"/>
        </w:rPr>
        <w:t>в и сборов, других обязательств.</w:t>
      </w:r>
    </w:p>
    <w:p w:rsidR="00934E45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Осуществляет экономический анализ финансово-хозяйственной деятельности Управления и разработку плана расходов в целях обеспечения режима экономии, выявления резервов, предупрежде</w:t>
      </w:r>
      <w:r>
        <w:rPr>
          <w:rFonts w:ascii="Times New Roman" w:hAnsi="Times New Roman" w:cs="Times New Roman"/>
          <w:sz w:val="28"/>
          <w:szCs w:val="28"/>
        </w:rPr>
        <w:t>нию непроизводительных расходов.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Составляет бюджетную смету на финансирование расходов Управления, обеспечивает контроль </w:t>
      </w:r>
      <w:r>
        <w:rPr>
          <w:rFonts w:ascii="Times New Roman" w:hAnsi="Times New Roman" w:cs="Times New Roman"/>
          <w:sz w:val="28"/>
          <w:szCs w:val="28"/>
        </w:rPr>
        <w:t>её исполнения, корректировку</w:t>
      </w:r>
      <w:r w:rsidRPr="00FF7DC9">
        <w:rPr>
          <w:rFonts w:ascii="Times New Roman" w:hAnsi="Times New Roman" w:cs="Times New Roman"/>
          <w:sz w:val="28"/>
          <w:szCs w:val="28"/>
        </w:rPr>
        <w:t>, составляет расходные расписания, проводит анализ о</w:t>
      </w:r>
      <w:r>
        <w:rPr>
          <w:rFonts w:ascii="Times New Roman" w:hAnsi="Times New Roman" w:cs="Times New Roman"/>
          <w:sz w:val="28"/>
          <w:szCs w:val="28"/>
        </w:rPr>
        <w:t>тклонения от утвержденной сметы.</w:t>
      </w:r>
    </w:p>
    <w:p w:rsidR="00934E45" w:rsidRPr="00FF7DC9" w:rsidRDefault="00934E45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Ведет учет и осуществляет взаимодействие с территориальным органом </w:t>
      </w:r>
      <w:proofErr w:type="spellStart"/>
      <w:r w:rsidRPr="00FF7DC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F7DC9">
        <w:rPr>
          <w:rFonts w:ascii="Times New Roman" w:hAnsi="Times New Roman" w:cs="Times New Roman"/>
          <w:sz w:val="28"/>
          <w:szCs w:val="28"/>
        </w:rPr>
        <w:t xml:space="preserve"> в Республике Бурятия по учету нефинансовых активов в</w:t>
      </w:r>
      <w:r>
        <w:rPr>
          <w:rFonts w:ascii="Times New Roman" w:hAnsi="Times New Roman" w:cs="Times New Roman"/>
          <w:sz w:val="28"/>
          <w:szCs w:val="28"/>
        </w:rPr>
        <w:t xml:space="preserve"> реестре федерального имущества.</w:t>
      </w:r>
    </w:p>
    <w:p w:rsidR="00934E45" w:rsidRDefault="005B3CE8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Контролирует полноту и своевременность внесения сотрудниками отдела сведений в ЕИС, СЭД Роскомнадзора.</w:t>
      </w:r>
    </w:p>
    <w:p w:rsidR="00934E45" w:rsidRPr="00934E45" w:rsidRDefault="005B3CE8" w:rsidP="00934E45">
      <w:pPr>
        <w:pStyle w:val="a4"/>
        <w:numPr>
          <w:ilvl w:val="0"/>
          <w:numId w:val="31"/>
        </w:numPr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4E45">
        <w:rPr>
          <w:rFonts w:ascii="Times New Roman" w:hAnsi="Times New Roman" w:cs="Times New Roman"/>
          <w:sz w:val="28"/>
          <w:szCs w:val="28"/>
        </w:rPr>
        <w:t>Контролирует организацию и проведение осуществляемых отделом</w:t>
      </w:r>
      <w:r w:rsidR="0045452C" w:rsidRPr="00934E45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934E45">
        <w:rPr>
          <w:rFonts w:ascii="Times New Roman" w:hAnsi="Times New Roman" w:cs="Times New Roman"/>
          <w:sz w:val="28"/>
          <w:szCs w:val="28"/>
        </w:rPr>
        <w:t xml:space="preserve"> полномочий, в пределах разграничения полномочий.</w:t>
      </w:r>
    </w:p>
    <w:p w:rsidR="006045F1" w:rsidRPr="0074179A" w:rsidRDefault="00934E45" w:rsidP="006045F1">
      <w:pPr>
        <w:pStyle w:val="a4"/>
        <w:numPr>
          <w:ilvl w:val="0"/>
          <w:numId w:val="35"/>
        </w:numPr>
        <w:tabs>
          <w:tab w:val="left" w:pos="3708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07F2" w:rsidRPr="0074179A">
        <w:rPr>
          <w:rFonts w:ascii="Times New Roman" w:hAnsi="Times New Roman" w:cs="Times New Roman"/>
          <w:sz w:val="28"/>
          <w:szCs w:val="28"/>
        </w:rPr>
        <w:t>ачальника отдела несёт ответственность за деятельности отдела, в соответствии с настоящим положением о структурном подразделении.</w:t>
      </w:r>
    </w:p>
    <w:p w:rsidR="00365338" w:rsidRDefault="00365338" w:rsidP="006045F1">
      <w:pPr>
        <w:pStyle w:val="a4"/>
        <w:numPr>
          <w:ilvl w:val="0"/>
          <w:numId w:val="35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045F1">
        <w:rPr>
          <w:rFonts w:ascii="Times New Roman" w:hAnsi="Times New Roman" w:cs="Times New Roman"/>
          <w:sz w:val="28"/>
          <w:szCs w:val="28"/>
        </w:rPr>
        <w:t>Степень ответственности других служащих и работников устанавливается должностными регламентами, должностными инструкциями.</w:t>
      </w:r>
    </w:p>
    <w:p w:rsidR="00365338" w:rsidRDefault="00365338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8FB" w:rsidRDefault="00B458FB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C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Маркаков</w:t>
      </w:r>
      <w:proofErr w:type="spellEnd"/>
    </w:p>
    <w:sectPr w:rsidR="00362582" w:rsidSect="00A04F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B2" w:rsidRDefault="009839B2" w:rsidP="00A04F57">
      <w:pPr>
        <w:spacing w:after="0" w:line="240" w:lineRule="auto"/>
      </w:pPr>
      <w:r>
        <w:separator/>
      </w:r>
    </w:p>
  </w:endnote>
  <w:endnote w:type="continuationSeparator" w:id="0">
    <w:p w:rsidR="009839B2" w:rsidRDefault="009839B2" w:rsidP="00A0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B2" w:rsidRDefault="009839B2" w:rsidP="00A04F57">
      <w:pPr>
        <w:spacing w:after="0" w:line="240" w:lineRule="auto"/>
      </w:pPr>
      <w:r>
        <w:separator/>
      </w:r>
    </w:p>
  </w:footnote>
  <w:footnote w:type="continuationSeparator" w:id="0">
    <w:p w:rsidR="009839B2" w:rsidRDefault="009839B2" w:rsidP="00A0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62271"/>
      <w:docPartObj>
        <w:docPartGallery w:val="Номера страниц (вверху страницы)"/>
        <w:docPartUnique/>
      </w:docPartObj>
    </w:sdtPr>
    <w:sdtContent>
      <w:p w:rsidR="00353217" w:rsidRDefault="002760CB">
        <w:pPr>
          <w:pStyle w:val="a8"/>
          <w:jc w:val="center"/>
        </w:pPr>
        <w:fldSimple w:instr=" PAGE   \* MERGEFORMAT ">
          <w:r w:rsidR="00DD7806">
            <w:rPr>
              <w:noProof/>
            </w:rPr>
            <w:t>2</w:t>
          </w:r>
        </w:fldSimple>
      </w:p>
    </w:sdtContent>
  </w:sdt>
  <w:p w:rsidR="00353217" w:rsidRDefault="003532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CA"/>
    <w:multiLevelType w:val="multilevel"/>
    <w:tmpl w:val="38B27E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02437A"/>
    <w:multiLevelType w:val="hybridMultilevel"/>
    <w:tmpl w:val="D5941CEC"/>
    <w:lvl w:ilvl="0" w:tplc="5ED441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04BA"/>
    <w:multiLevelType w:val="multilevel"/>
    <w:tmpl w:val="24F657B0"/>
    <w:lvl w:ilvl="0">
      <w:start w:val="3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63A1"/>
    <w:multiLevelType w:val="hybridMultilevel"/>
    <w:tmpl w:val="C472C820"/>
    <w:lvl w:ilvl="0" w:tplc="17E2C136">
      <w:start w:val="1"/>
      <w:numFmt w:val="decimal"/>
      <w:lvlText w:val="3.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C195284"/>
    <w:multiLevelType w:val="hybridMultilevel"/>
    <w:tmpl w:val="1DD6DA7A"/>
    <w:lvl w:ilvl="0" w:tplc="FD6CE648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4031"/>
    <w:multiLevelType w:val="multilevel"/>
    <w:tmpl w:val="A978101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7121C7"/>
    <w:multiLevelType w:val="multilevel"/>
    <w:tmpl w:val="2D1E47C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2F7386"/>
    <w:multiLevelType w:val="hybridMultilevel"/>
    <w:tmpl w:val="66B0D27E"/>
    <w:lvl w:ilvl="0" w:tplc="AA529E94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F1456"/>
    <w:multiLevelType w:val="multilevel"/>
    <w:tmpl w:val="C2FE150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3B4AA9"/>
    <w:multiLevelType w:val="multilevel"/>
    <w:tmpl w:val="07E2D398"/>
    <w:lvl w:ilvl="0">
      <w:start w:val="6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94DF0"/>
    <w:multiLevelType w:val="hybridMultilevel"/>
    <w:tmpl w:val="74A8D6E0"/>
    <w:lvl w:ilvl="0" w:tplc="6046C454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096"/>
    <w:multiLevelType w:val="multilevel"/>
    <w:tmpl w:val="9A02B6E8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882644"/>
    <w:multiLevelType w:val="hybridMultilevel"/>
    <w:tmpl w:val="71763AFE"/>
    <w:lvl w:ilvl="0" w:tplc="B8F077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04893"/>
    <w:multiLevelType w:val="multilevel"/>
    <w:tmpl w:val="F9D06B72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6A42615"/>
    <w:multiLevelType w:val="multilevel"/>
    <w:tmpl w:val="06C2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DCE7108"/>
    <w:multiLevelType w:val="multilevel"/>
    <w:tmpl w:val="04488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F1D5F"/>
    <w:multiLevelType w:val="multilevel"/>
    <w:tmpl w:val="E9F60A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AC1EE1"/>
    <w:multiLevelType w:val="multilevel"/>
    <w:tmpl w:val="84E4C1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1B6AF4"/>
    <w:multiLevelType w:val="hybridMultilevel"/>
    <w:tmpl w:val="D9E2661C"/>
    <w:lvl w:ilvl="0" w:tplc="3C5E2B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320F3"/>
    <w:multiLevelType w:val="multilevel"/>
    <w:tmpl w:val="6B40F95E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95CAB"/>
    <w:multiLevelType w:val="multilevel"/>
    <w:tmpl w:val="BBE6EE4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AA71B1"/>
    <w:multiLevelType w:val="multilevel"/>
    <w:tmpl w:val="E676C9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5E6662"/>
    <w:multiLevelType w:val="multilevel"/>
    <w:tmpl w:val="128E26C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864A81"/>
    <w:multiLevelType w:val="multilevel"/>
    <w:tmpl w:val="13EA806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17211A"/>
    <w:multiLevelType w:val="multilevel"/>
    <w:tmpl w:val="1D0833F6"/>
    <w:lvl w:ilvl="0">
      <w:start w:val="1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803C1"/>
    <w:multiLevelType w:val="hybridMultilevel"/>
    <w:tmpl w:val="3E9C3580"/>
    <w:lvl w:ilvl="0" w:tplc="B8F077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5A25"/>
    <w:multiLevelType w:val="multilevel"/>
    <w:tmpl w:val="E7A400F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251B5"/>
    <w:multiLevelType w:val="multilevel"/>
    <w:tmpl w:val="8D20AB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952E18"/>
    <w:multiLevelType w:val="multilevel"/>
    <w:tmpl w:val="024EB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627B2B"/>
    <w:multiLevelType w:val="multilevel"/>
    <w:tmpl w:val="082000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D65CB1"/>
    <w:multiLevelType w:val="hybridMultilevel"/>
    <w:tmpl w:val="724093DE"/>
    <w:lvl w:ilvl="0" w:tplc="5ED441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41E2"/>
    <w:multiLevelType w:val="multilevel"/>
    <w:tmpl w:val="6CC67F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B8472F0"/>
    <w:multiLevelType w:val="hybridMultilevel"/>
    <w:tmpl w:val="FC3C11CE"/>
    <w:lvl w:ilvl="0" w:tplc="0D4EBC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30657"/>
    <w:multiLevelType w:val="multilevel"/>
    <w:tmpl w:val="BB6CA108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4">
    <w:nsid w:val="790349BA"/>
    <w:multiLevelType w:val="multilevel"/>
    <w:tmpl w:val="3D96113C"/>
    <w:lvl w:ilvl="0">
      <w:start w:val="9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372A0"/>
    <w:multiLevelType w:val="multilevel"/>
    <w:tmpl w:val="8ABCD816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9"/>
  </w:num>
  <w:num w:numId="5">
    <w:abstractNumId w:val="34"/>
  </w:num>
  <w:num w:numId="6">
    <w:abstractNumId w:val="24"/>
  </w:num>
  <w:num w:numId="7">
    <w:abstractNumId w:val="22"/>
  </w:num>
  <w:num w:numId="8">
    <w:abstractNumId w:val="16"/>
  </w:num>
  <w:num w:numId="9">
    <w:abstractNumId w:val="6"/>
  </w:num>
  <w:num w:numId="10">
    <w:abstractNumId w:val="13"/>
  </w:num>
  <w:num w:numId="11">
    <w:abstractNumId w:val="17"/>
  </w:num>
  <w:num w:numId="12">
    <w:abstractNumId w:val="29"/>
  </w:num>
  <w:num w:numId="13">
    <w:abstractNumId w:val="31"/>
  </w:num>
  <w:num w:numId="14">
    <w:abstractNumId w:val="21"/>
  </w:num>
  <w:num w:numId="15">
    <w:abstractNumId w:val="0"/>
  </w:num>
  <w:num w:numId="16">
    <w:abstractNumId w:val="28"/>
  </w:num>
  <w:num w:numId="17">
    <w:abstractNumId w:val="27"/>
  </w:num>
  <w:num w:numId="18">
    <w:abstractNumId w:val="33"/>
  </w:num>
  <w:num w:numId="19">
    <w:abstractNumId w:val="11"/>
  </w:num>
  <w:num w:numId="20">
    <w:abstractNumId w:val="8"/>
  </w:num>
  <w:num w:numId="21">
    <w:abstractNumId w:val="20"/>
  </w:num>
  <w:num w:numId="22">
    <w:abstractNumId w:val="5"/>
  </w:num>
  <w:num w:numId="23">
    <w:abstractNumId w:val="23"/>
  </w:num>
  <w:num w:numId="24">
    <w:abstractNumId w:val="26"/>
  </w:num>
  <w:num w:numId="25">
    <w:abstractNumId w:val="35"/>
  </w:num>
  <w:num w:numId="26">
    <w:abstractNumId w:val="14"/>
  </w:num>
  <w:num w:numId="27">
    <w:abstractNumId w:val="32"/>
  </w:num>
  <w:num w:numId="28">
    <w:abstractNumId w:val="12"/>
  </w:num>
  <w:num w:numId="29">
    <w:abstractNumId w:val="25"/>
  </w:num>
  <w:num w:numId="30">
    <w:abstractNumId w:val="18"/>
  </w:num>
  <w:num w:numId="31">
    <w:abstractNumId w:val="3"/>
  </w:num>
  <w:num w:numId="32">
    <w:abstractNumId w:val="30"/>
  </w:num>
  <w:num w:numId="33">
    <w:abstractNumId w:val="4"/>
  </w:num>
  <w:num w:numId="34">
    <w:abstractNumId w:val="1"/>
  </w:num>
  <w:num w:numId="35">
    <w:abstractNumId w:val="1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3B5"/>
    <w:rsid w:val="0000126F"/>
    <w:rsid w:val="00002BDE"/>
    <w:rsid w:val="000247A0"/>
    <w:rsid w:val="00027360"/>
    <w:rsid w:val="00046240"/>
    <w:rsid w:val="00051606"/>
    <w:rsid w:val="00055393"/>
    <w:rsid w:val="0006112F"/>
    <w:rsid w:val="0009013B"/>
    <w:rsid w:val="000A4462"/>
    <w:rsid w:val="000A5F67"/>
    <w:rsid w:val="000A6AB8"/>
    <w:rsid w:val="000B1105"/>
    <w:rsid w:val="000B1892"/>
    <w:rsid w:val="000B1F51"/>
    <w:rsid w:val="000B6641"/>
    <w:rsid w:val="000C4069"/>
    <w:rsid w:val="000C562C"/>
    <w:rsid w:val="000E636C"/>
    <w:rsid w:val="000F4ED1"/>
    <w:rsid w:val="001007F2"/>
    <w:rsid w:val="00102C21"/>
    <w:rsid w:val="0014518B"/>
    <w:rsid w:val="00154B01"/>
    <w:rsid w:val="001654A9"/>
    <w:rsid w:val="00182854"/>
    <w:rsid w:val="00183988"/>
    <w:rsid w:val="001849A8"/>
    <w:rsid w:val="001A3715"/>
    <w:rsid w:val="001C4257"/>
    <w:rsid w:val="001D26E7"/>
    <w:rsid w:val="0020316A"/>
    <w:rsid w:val="00221778"/>
    <w:rsid w:val="0022725C"/>
    <w:rsid w:val="00242187"/>
    <w:rsid w:val="002433DF"/>
    <w:rsid w:val="00245C79"/>
    <w:rsid w:val="002544F7"/>
    <w:rsid w:val="0027101A"/>
    <w:rsid w:val="00274F85"/>
    <w:rsid w:val="002760CB"/>
    <w:rsid w:val="00280A97"/>
    <w:rsid w:val="00287703"/>
    <w:rsid w:val="002A7254"/>
    <w:rsid w:val="002B660D"/>
    <w:rsid w:val="002C1C56"/>
    <w:rsid w:val="002C57E0"/>
    <w:rsid w:val="002C639C"/>
    <w:rsid w:val="002D7443"/>
    <w:rsid w:val="002E5C77"/>
    <w:rsid w:val="00301FB5"/>
    <w:rsid w:val="00302D54"/>
    <w:rsid w:val="00322E79"/>
    <w:rsid w:val="003231AD"/>
    <w:rsid w:val="003337F8"/>
    <w:rsid w:val="00342ACD"/>
    <w:rsid w:val="003460E4"/>
    <w:rsid w:val="003479B3"/>
    <w:rsid w:val="00353217"/>
    <w:rsid w:val="00362582"/>
    <w:rsid w:val="00364F5A"/>
    <w:rsid w:val="00365338"/>
    <w:rsid w:val="003708D8"/>
    <w:rsid w:val="003A5FCE"/>
    <w:rsid w:val="003B133A"/>
    <w:rsid w:val="003C1A2B"/>
    <w:rsid w:val="003E6EA3"/>
    <w:rsid w:val="003F178E"/>
    <w:rsid w:val="00401537"/>
    <w:rsid w:val="00420270"/>
    <w:rsid w:val="004463D6"/>
    <w:rsid w:val="00447426"/>
    <w:rsid w:val="00447670"/>
    <w:rsid w:val="0045336A"/>
    <w:rsid w:val="0045452C"/>
    <w:rsid w:val="004654AD"/>
    <w:rsid w:val="00476118"/>
    <w:rsid w:val="00487C00"/>
    <w:rsid w:val="00496A03"/>
    <w:rsid w:val="004A0EC7"/>
    <w:rsid w:val="004A6449"/>
    <w:rsid w:val="004D2F53"/>
    <w:rsid w:val="004E1186"/>
    <w:rsid w:val="004E4469"/>
    <w:rsid w:val="004E5FCF"/>
    <w:rsid w:val="004F7E3E"/>
    <w:rsid w:val="00506FF1"/>
    <w:rsid w:val="00525495"/>
    <w:rsid w:val="00540414"/>
    <w:rsid w:val="00540E5B"/>
    <w:rsid w:val="00551DC7"/>
    <w:rsid w:val="0055215F"/>
    <w:rsid w:val="00566F90"/>
    <w:rsid w:val="00582671"/>
    <w:rsid w:val="0058508F"/>
    <w:rsid w:val="00594635"/>
    <w:rsid w:val="0059579E"/>
    <w:rsid w:val="00596DA7"/>
    <w:rsid w:val="005A1A2D"/>
    <w:rsid w:val="005B2423"/>
    <w:rsid w:val="005B3CE8"/>
    <w:rsid w:val="005B4D32"/>
    <w:rsid w:val="005B65E1"/>
    <w:rsid w:val="005C65C3"/>
    <w:rsid w:val="005E2603"/>
    <w:rsid w:val="005E6B13"/>
    <w:rsid w:val="006045F1"/>
    <w:rsid w:val="006334B6"/>
    <w:rsid w:val="00647861"/>
    <w:rsid w:val="00650CB2"/>
    <w:rsid w:val="006510FE"/>
    <w:rsid w:val="0065133C"/>
    <w:rsid w:val="00651D19"/>
    <w:rsid w:val="00660746"/>
    <w:rsid w:val="00672924"/>
    <w:rsid w:val="006840EF"/>
    <w:rsid w:val="0068430A"/>
    <w:rsid w:val="00686F5E"/>
    <w:rsid w:val="00695C80"/>
    <w:rsid w:val="00696A76"/>
    <w:rsid w:val="006A7C86"/>
    <w:rsid w:val="006C3012"/>
    <w:rsid w:val="006C3416"/>
    <w:rsid w:val="006D2827"/>
    <w:rsid w:val="006D4840"/>
    <w:rsid w:val="006E6BAA"/>
    <w:rsid w:val="006E74C7"/>
    <w:rsid w:val="006F09C4"/>
    <w:rsid w:val="006F1C44"/>
    <w:rsid w:val="00700FB9"/>
    <w:rsid w:val="007054AA"/>
    <w:rsid w:val="00715E60"/>
    <w:rsid w:val="00717DF3"/>
    <w:rsid w:val="0074179A"/>
    <w:rsid w:val="00744626"/>
    <w:rsid w:val="00745A80"/>
    <w:rsid w:val="00747F49"/>
    <w:rsid w:val="00751838"/>
    <w:rsid w:val="00754538"/>
    <w:rsid w:val="00755F15"/>
    <w:rsid w:val="00762988"/>
    <w:rsid w:val="007B0CDB"/>
    <w:rsid w:val="007B1E14"/>
    <w:rsid w:val="007B68D5"/>
    <w:rsid w:val="007C45EC"/>
    <w:rsid w:val="007E45BE"/>
    <w:rsid w:val="007F692F"/>
    <w:rsid w:val="00801340"/>
    <w:rsid w:val="008065F1"/>
    <w:rsid w:val="008115AD"/>
    <w:rsid w:val="0083312C"/>
    <w:rsid w:val="008433E4"/>
    <w:rsid w:val="00852A7E"/>
    <w:rsid w:val="0086032B"/>
    <w:rsid w:val="00861CB3"/>
    <w:rsid w:val="00862ED6"/>
    <w:rsid w:val="008731BF"/>
    <w:rsid w:val="008822BE"/>
    <w:rsid w:val="008A6127"/>
    <w:rsid w:val="008E5208"/>
    <w:rsid w:val="009011D4"/>
    <w:rsid w:val="009013B5"/>
    <w:rsid w:val="009023AE"/>
    <w:rsid w:val="009155CF"/>
    <w:rsid w:val="00934E45"/>
    <w:rsid w:val="00941424"/>
    <w:rsid w:val="00945AF2"/>
    <w:rsid w:val="009479B6"/>
    <w:rsid w:val="00951507"/>
    <w:rsid w:val="00962CFD"/>
    <w:rsid w:val="009770BC"/>
    <w:rsid w:val="009772CB"/>
    <w:rsid w:val="009839B2"/>
    <w:rsid w:val="00997278"/>
    <w:rsid w:val="009D0D03"/>
    <w:rsid w:val="009D6BA9"/>
    <w:rsid w:val="009F0BAF"/>
    <w:rsid w:val="009F3C27"/>
    <w:rsid w:val="009F595B"/>
    <w:rsid w:val="00A04F29"/>
    <w:rsid w:val="00A04F57"/>
    <w:rsid w:val="00A24D4A"/>
    <w:rsid w:val="00A41D41"/>
    <w:rsid w:val="00A42498"/>
    <w:rsid w:val="00A4425C"/>
    <w:rsid w:val="00A55D78"/>
    <w:rsid w:val="00A60BA2"/>
    <w:rsid w:val="00A8128C"/>
    <w:rsid w:val="00A869D9"/>
    <w:rsid w:val="00A91209"/>
    <w:rsid w:val="00A97B5B"/>
    <w:rsid w:val="00AA05FA"/>
    <w:rsid w:val="00AA166F"/>
    <w:rsid w:val="00AA4492"/>
    <w:rsid w:val="00AB3C5B"/>
    <w:rsid w:val="00AC56FA"/>
    <w:rsid w:val="00AC61B0"/>
    <w:rsid w:val="00AD4305"/>
    <w:rsid w:val="00AF1A82"/>
    <w:rsid w:val="00AF2217"/>
    <w:rsid w:val="00B01CE6"/>
    <w:rsid w:val="00B02FB3"/>
    <w:rsid w:val="00B10ECA"/>
    <w:rsid w:val="00B235D5"/>
    <w:rsid w:val="00B31355"/>
    <w:rsid w:val="00B3377F"/>
    <w:rsid w:val="00B458FB"/>
    <w:rsid w:val="00B64490"/>
    <w:rsid w:val="00B72AC6"/>
    <w:rsid w:val="00B90F93"/>
    <w:rsid w:val="00BB4E3E"/>
    <w:rsid w:val="00BC338B"/>
    <w:rsid w:val="00BD42C6"/>
    <w:rsid w:val="00BE0631"/>
    <w:rsid w:val="00BF555D"/>
    <w:rsid w:val="00C13132"/>
    <w:rsid w:val="00C33EC7"/>
    <w:rsid w:val="00C35076"/>
    <w:rsid w:val="00C36EA4"/>
    <w:rsid w:val="00C65F11"/>
    <w:rsid w:val="00C7149D"/>
    <w:rsid w:val="00C7630F"/>
    <w:rsid w:val="00C83A54"/>
    <w:rsid w:val="00C84983"/>
    <w:rsid w:val="00CA20CD"/>
    <w:rsid w:val="00CA721D"/>
    <w:rsid w:val="00CC1D72"/>
    <w:rsid w:val="00CC7FCC"/>
    <w:rsid w:val="00CD10EC"/>
    <w:rsid w:val="00CF7D5F"/>
    <w:rsid w:val="00D16A91"/>
    <w:rsid w:val="00D50095"/>
    <w:rsid w:val="00D648A9"/>
    <w:rsid w:val="00D730D7"/>
    <w:rsid w:val="00D73C98"/>
    <w:rsid w:val="00D84F0A"/>
    <w:rsid w:val="00D92D1E"/>
    <w:rsid w:val="00DA47D1"/>
    <w:rsid w:val="00DD593B"/>
    <w:rsid w:val="00DD7806"/>
    <w:rsid w:val="00DE4621"/>
    <w:rsid w:val="00E30B0D"/>
    <w:rsid w:val="00E334D5"/>
    <w:rsid w:val="00E37023"/>
    <w:rsid w:val="00E40D4C"/>
    <w:rsid w:val="00E62E3F"/>
    <w:rsid w:val="00E71ACD"/>
    <w:rsid w:val="00E94A78"/>
    <w:rsid w:val="00EB02E5"/>
    <w:rsid w:val="00EB5624"/>
    <w:rsid w:val="00EE5371"/>
    <w:rsid w:val="00EF35A3"/>
    <w:rsid w:val="00F2053F"/>
    <w:rsid w:val="00F37AB5"/>
    <w:rsid w:val="00F631DA"/>
    <w:rsid w:val="00F64CA3"/>
    <w:rsid w:val="00F66AB6"/>
    <w:rsid w:val="00F76D0F"/>
    <w:rsid w:val="00F81EA1"/>
    <w:rsid w:val="00F832FB"/>
    <w:rsid w:val="00FA3A5D"/>
    <w:rsid w:val="00FA7CA2"/>
    <w:rsid w:val="00FB0F39"/>
    <w:rsid w:val="00FB3A59"/>
    <w:rsid w:val="00FB6D5F"/>
    <w:rsid w:val="00FB7797"/>
    <w:rsid w:val="00FD1C80"/>
    <w:rsid w:val="00FE1898"/>
    <w:rsid w:val="00FE25D4"/>
    <w:rsid w:val="00FE33E1"/>
    <w:rsid w:val="00FE3DD3"/>
    <w:rsid w:val="00FF1881"/>
    <w:rsid w:val="00FF2751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13B5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3B5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2">
    <w:name w:val="Основной текст (2)_"/>
    <w:basedOn w:val="a0"/>
    <w:link w:val="20"/>
    <w:rsid w:val="009013B5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3B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styleId="a4">
    <w:name w:val="List Paragraph"/>
    <w:basedOn w:val="a"/>
    <w:uiPriority w:val="34"/>
    <w:qFormat/>
    <w:rsid w:val="00951507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4463D6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463D6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styleId="a5">
    <w:name w:val="No Spacing"/>
    <w:uiPriority w:val="1"/>
    <w:qFormat/>
    <w:rsid w:val="002A72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F57"/>
  </w:style>
  <w:style w:type="paragraph" w:styleId="aa">
    <w:name w:val="footer"/>
    <w:basedOn w:val="a"/>
    <w:link w:val="ab"/>
    <w:uiPriority w:val="99"/>
    <w:semiHidden/>
    <w:unhideWhenUsed/>
    <w:rsid w:val="00A0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13B5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3B5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2">
    <w:name w:val="Основной текст (2)_"/>
    <w:basedOn w:val="a0"/>
    <w:link w:val="20"/>
    <w:rsid w:val="009013B5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3B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styleId="a4">
    <w:name w:val="List Paragraph"/>
    <w:basedOn w:val="a"/>
    <w:uiPriority w:val="34"/>
    <w:qFormat/>
    <w:rsid w:val="00951507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4463D6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463D6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C89F-A7AE-4CB3-909B-5E87A13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 З.А.</dc:creator>
  <cp:lastModifiedBy>Коновалов</cp:lastModifiedBy>
  <cp:revision>6</cp:revision>
  <cp:lastPrinted>2018-07-10T02:17:00Z</cp:lastPrinted>
  <dcterms:created xsi:type="dcterms:W3CDTF">2019-08-28T10:26:00Z</dcterms:created>
  <dcterms:modified xsi:type="dcterms:W3CDTF">2019-09-26T07:29:00Z</dcterms:modified>
</cp:coreProperties>
</file>