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E322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C0B2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C0B2B" w:rsidRDefault="00764CB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702F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</w:t>
      </w:r>
      <w:r w:rsidR="0070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регистрации средства массовой информации (печатное СМИ г</w:t>
      </w:r>
      <w:r w:rsidR="00702FF7">
        <w:rPr>
          <w:rFonts w:ascii="Times New Roman" w:hAnsi="Times New Roman" w:cs="Times New Roman"/>
          <w:sz w:val="28"/>
          <w:szCs w:val="28"/>
        </w:rPr>
        <w:t>азета) «Единая Россия в Бурятии</w:t>
      </w:r>
      <w:r>
        <w:rPr>
          <w:rFonts w:ascii="Times New Roman" w:hAnsi="Times New Roman" w:cs="Times New Roman"/>
          <w:sz w:val="28"/>
          <w:szCs w:val="28"/>
        </w:rPr>
        <w:t>» ПИ № ТУ 03 - 00017 от 09.09.</w:t>
      </w:r>
      <w:r w:rsidR="00702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02FF7">
        <w:rPr>
          <w:rFonts w:ascii="Times New Roman" w:hAnsi="Times New Roman" w:cs="Times New Roman"/>
          <w:sz w:val="28"/>
          <w:szCs w:val="28"/>
        </w:rPr>
        <w:t>средства массовой информации (печатное СМИ газета) «Единая Россия в Бурятии»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70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2FF7" w:rsidRPr="007B1BB5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</w:t>
      </w:r>
      <w:r w:rsidR="00702FF7">
        <w:rPr>
          <w:rFonts w:ascii="Times New Roman" w:hAnsi="Times New Roman" w:cs="Times New Roman"/>
          <w:sz w:val="28"/>
          <w:szCs w:val="28"/>
        </w:rPr>
        <w:t xml:space="preserve">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702F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02FF7">
        <w:rPr>
          <w:rFonts w:ascii="Times New Roman" w:hAnsi="Times New Roman" w:cs="Times New Roman"/>
          <w:sz w:val="28"/>
          <w:szCs w:val="28"/>
        </w:rPr>
        <w:t>на 2019</w:t>
      </w:r>
      <w:r w:rsidR="00702F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02FF7">
        <w:rPr>
          <w:rFonts w:ascii="Times New Roman" w:hAnsi="Times New Roman" w:cs="Times New Roman"/>
          <w:sz w:val="28"/>
          <w:szCs w:val="28"/>
        </w:rPr>
        <w:t>год, размещенный на официальном сайте Управления Роскомнадзора по Республике Бурятия в сети Интернет:</w:t>
      </w:r>
      <w:r w:rsidR="00702FF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02FF7"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702FF7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C0B2B" w:rsidRDefault="00764C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DC0B2B" w:rsidRDefault="00764CB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064" w:rsidRDefault="00D86064"/>
    <w:sectPr w:rsidR="00D86064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64" w:rsidRDefault="00D86064" w:rsidP="00AE17C7">
      <w:pPr>
        <w:spacing w:after="0" w:line="240" w:lineRule="auto"/>
      </w:pPr>
      <w:r>
        <w:separator/>
      </w:r>
    </w:p>
  </w:endnote>
  <w:endnote w:type="continuationSeparator" w:id="0">
    <w:p w:rsidR="00D86064" w:rsidRDefault="00D8606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702FF7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64" w:rsidRDefault="00D86064" w:rsidP="00AE17C7">
      <w:pPr>
        <w:spacing w:after="0" w:line="240" w:lineRule="auto"/>
      </w:pPr>
      <w:r>
        <w:separator/>
      </w:r>
    </w:p>
  </w:footnote>
  <w:footnote w:type="continuationSeparator" w:id="0">
    <w:p w:rsidR="00D86064" w:rsidRDefault="00D8606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E322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E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322D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2FF7"/>
    <w:rsid w:val="00722EFD"/>
    <w:rsid w:val="00742129"/>
    <w:rsid w:val="00764CB1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86064"/>
    <w:rsid w:val="00D939D7"/>
    <w:rsid w:val="00DC0B2B"/>
    <w:rsid w:val="00DC5E00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43209" w:rsidP="0074320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43209" w:rsidP="0074320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3209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4EE2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20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432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4320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621DE0-C5C8-46E8-A180-4AABF7316BC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2019-09-17T07:43:00Z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