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685577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7.65pt">
                  <v:imagedata r:id="rId5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40B6D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685577" w:rsidRDefault="00685577" w:rsidP="00685577">
            <w:pPr>
              <w:rPr>
                <w:sz w:val="28"/>
                <w:szCs w:val="28"/>
              </w:rPr>
            </w:pPr>
            <w:r w:rsidRPr="00685577">
              <w:rPr>
                <w:sz w:val="28"/>
                <w:szCs w:val="28"/>
              </w:rPr>
              <w:t xml:space="preserve">      </w:t>
            </w:r>
            <w:r w:rsidRPr="00685577">
              <w:rPr>
                <w:sz w:val="28"/>
                <w:szCs w:val="28"/>
                <w:u w:val="single"/>
              </w:rPr>
              <w:t>17.09.2019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CD56A8" w:rsidRPr="00685577">
              <w:rPr>
                <w:sz w:val="28"/>
                <w:szCs w:val="28"/>
              </w:rPr>
              <w:t xml:space="preserve">№ </w:t>
            </w:r>
            <w:r w:rsidRPr="00685577">
              <w:rPr>
                <w:sz w:val="28"/>
                <w:szCs w:val="28"/>
                <w:u w:val="single"/>
              </w:rPr>
              <w:t>67-нд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685577" w:rsidRDefault="00685577" w:rsidP="00941F4A">
            <w:pPr>
              <w:jc w:val="center"/>
              <w:rPr>
                <w:sz w:val="28"/>
                <w:szCs w:val="28"/>
              </w:rPr>
            </w:pPr>
          </w:p>
          <w:p w:rsidR="00685577" w:rsidRDefault="00685577" w:rsidP="00941F4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A1D78" w:rsidRPr="00685577" w:rsidRDefault="005A4761" w:rsidP="00941F4A">
            <w:pPr>
              <w:jc w:val="center"/>
              <w:rPr>
                <w:sz w:val="28"/>
                <w:szCs w:val="28"/>
              </w:rPr>
            </w:pPr>
            <w:r w:rsidRPr="00685577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F40B6D" w:rsidRPr="003A2B49" w:rsidRDefault="00F40B6D" w:rsidP="00F40B6D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план деятельности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F40B6D" w:rsidRDefault="00F40B6D" w:rsidP="00F40B6D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F40B6D" w:rsidRPr="00014147" w:rsidRDefault="00F40B6D" w:rsidP="000141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 w:rsidR="00014147">
        <w:rPr>
          <w:sz w:val="28"/>
          <w:szCs w:val="28"/>
        </w:rPr>
        <w:t>письмом центрального аппарата Роскомнадзора исх. №</w:t>
      </w:r>
      <w:r w:rsidR="00014147" w:rsidRPr="00014147">
        <w:rPr>
          <w:sz w:val="28"/>
          <w:szCs w:val="28"/>
        </w:rPr>
        <w:t>04-77652</w:t>
      </w:r>
      <w:r w:rsidR="00014147">
        <w:rPr>
          <w:sz w:val="28"/>
          <w:szCs w:val="28"/>
        </w:rPr>
        <w:t xml:space="preserve"> от </w:t>
      </w:r>
      <w:r w:rsidR="00014147" w:rsidRPr="00014147">
        <w:rPr>
          <w:sz w:val="28"/>
          <w:szCs w:val="28"/>
        </w:rPr>
        <w:t>13.09.2019</w:t>
      </w:r>
      <w:r w:rsidR="00014147">
        <w:rPr>
          <w:sz w:val="28"/>
          <w:szCs w:val="28"/>
        </w:rPr>
        <w:t xml:space="preserve"> о</w:t>
      </w:r>
      <w:r w:rsidR="00014147" w:rsidRPr="00014147">
        <w:rPr>
          <w:sz w:val="28"/>
          <w:szCs w:val="28"/>
        </w:rPr>
        <w:t xml:space="preserve"> согласовании срока </w:t>
      </w:r>
      <w:r w:rsidR="00014147">
        <w:rPr>
          <w:sz w:val="28"/>
          <w:szCs w:val="28"/>
        </w:rPr>
        <w:t xml:space="preserve">проведения </w:t>
      </w:r>
      <w:r w:rsidR="00014147" w:rsidRPr="00014147">
        <w:rPr>
          <w:sz w:val="28"/>
          <w:szCs w:val="28"/>
        </w:rPr>
        <w:t xml:space="preserve">мероприятия </w:t>
      </w:r>
      <w:r w:rsidR="00014147">
        <w:rPr>
          <w:sz w:val="28"/>
          <w:szCs w:val="28"/>
        </w:rPr>
        <w:t>систематического наблюдения в отношен</w:t>
      </w:r>
      <w:proofErr w:type="gramStart"/>
      <w:r w:rsidR="00014147">
        <w:rPr>
          <w:sz w:val="28"/>
          <w:szCs w:val="28"/>
        </w:rPr>
        <w:t>ии АО</w:t>
      </w:r>
      <w:proofErr w:type="gramEnd"/>
      <w:r w:rsidR="00014147">
        <w:rPr>
          <w:sz w:val="28"/>
          <w:szCs w:val="28"/>
        </w:rPr>
        <w:t xml:space="preserve"> «</w:t>
      </w:r>
      <w:proofErr w:type="spellStart"/>
      <w:r w:rsidR="00014147">
        <w:rPr>
          <w:sz w:val="28"/>
          <w:szCs w:val="28"/>
        </w:rPr>
        <w:t>Тивиком</w:t>
      </w:r>
      <w:proofErr w:type="spellEnd"/>
      <w:r w:rsidR="00014147">
        <w:rPr>
          <w:sz w:val="28"/>
          <w:szCs w:val="28"/>
        </w:rPr>
        <w:t xml:space="preserve">» </w:t>
      </w:r>
      <w:r w:rsidR="00014147" w:rsidRPr="00014147">
        <w:rPr>
          <w:sz w:val="28"/>
          <w:szCs w:val="28"/>
        </w:rPr>
        <w:t>(лицензия № 24468)</w:t>
      </w:r>
      <w:r w:rsidR="00014147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F40B6D" w:rsidRPr="00B013F0" w:rsidRDefault="00F40B6D" w:rsidP="000141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14147">
        <w:rPr>
          <w:sz w:val="28"/>
          <w:szCs w:val="28"/>
        </w:rPr>
        <w:t xml:space="preserve">Установить срок проведения </w:t>
      </w:r>
      <w:r w:rsidR="00014147" w:rsidRPr="00014147">
        <w:rPr>
          <w:sz w:val="28"/>
          <w:szCs w:val="28"/>
        </w:rPr>
        <w:t xml:space="preserve">мероприятия </w:t>
      </w:r>
      <w:r w:rsidR="00014147">
        <w:rPr>
          <w:sz w:val="28"/>
          <w:szCs w:val="28"/>
        </w:rPr>
        <w:t>систематического наблюдения в отношен</w:t>
      </w:r>
      <w:proofErr w:type="gramStart"/>
      <w:r w:rsidR="00014147">
        <w:rPr>
          <w:sz w:val="28"/>
          <w:szCs w:val="28"/>
        </w:rPr>
        <w:t>ии АО</w:t>
      </w:r>
      <w:proofErr w:type="gramEnd"/>
      <w:r w:rsidR="00014147">
        <w:rPr>
          <w:sz w:val="28"/>
          <w:szCs w:val="28"/>
        </w:rPr>
        <w:t xml:space="preserve"> «</w:t>
      </w:r>
      <w:proofErr w:type="spellStart"/>
      <w:r w:rsidR="00014147">
        <w:rPr>
          <w:sz w:val="28"/>
          <w:szCs w:val="28"/>
        </w:rPr>
        <w:t>Тивиком</w:t>
      </w:r>
      <w:proofErr w:type="spellEnd"/>
      <w:r w:rsidR="00014147">
        <w:rPr>
          <w:sz w:val="28"/>
          <w:szCs w:val="28"/>
        </w:rPr>
        <w:t xml:space="preserve">» </w:t>
      </w:r>
      <w:r w:rsidR="00014147" w:rsidRPr="00014147">
        <w:rPr>
          <w:sz w:val="28"/>
          <w:szCs w:val="28"/>
        </w:rPr>
        <w:t>(лицензия № 24468)</w:t>
      </w:r>
      <w:r w:rsidR="00014147">
        <w:rPr>
          <w:sz w:val="28"/>
          <w:szCs w:val="28"/>
        </w:rPr>
        <w:t xml:space="preserve"> – </w:t>
      </w:r>
      <w:r w:rsidR="00014147" w:rsidRPr="00014147">
        <w:rPr>
          <w:sz w:val="28"/>
          <w:szCs w:val="28"/>
        </w:rPr>
        <w:t>в период с 21 октября по 8 ноября 2019 года включительно</w:t>
      </w:r>
      <w:r w:rsidRPr="003A2B49">
        <w:rPr>
          <w:sz w:val="28"/>
          <w:szCs w:val="28"/>
        </w:rPr>
        <w:t>.</w:t>
      </w:r>
    </w:p>
    <w:p w:rsidR="00F40B6D" w:rsidRPr="00154724" w:rsidRDefault="00F40B6D" w:rsidP="00F40B6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</w:t>
      </w:r>
      <w:r w:rsidR="00014147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3-х дней с издания настоящего приказа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F40B6D" w:rsidRDefault="00F40B6D" w:rsidP="00F40B6D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F40B6D" w:rsidRPr="00D939D7" w:rsidRDefault="00F40B6D" w:rsidP="00F40B6D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F40B6D" w:rsidRPr="00D939D7" w:rsidRDefault="00F40B6D" w:rsidP="00F40B6D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40B6D" w:rsidTr="00F40B6D">
        <w:tc>
          <w:tcPr>
            <w:tcW w:w="5139" w:type="dxa"/>
          </w:tcPr>
          <w:p w:rsidR="00F40B6D" w:rsidRPr="00F40B6D" w:rsidRDefault="00F40B6D" w:rsidP="00F40B6D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0B6D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40B6D" w:rsidRPr="00F40B6D" w:rsidRDefault="00F40B6D" w:rsidP="00F40B6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F40B6D">
              <w:rPr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 w:rsidRPr="00F40B6D">
              <w:rPr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14147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2E762B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5577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B5027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0B6D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2</cp:revision>
  <cp:lastPrinted>2009-07-08T12:18:00Z</cp:lastPrinted>
  <dcterms:created xsi:type="dcterms:W3CDTF">2019-09-16T23:16:00Z</dcterms:created>
  <dcterms:modified xsi:type="dcterms:W3CDTF">2019-09-17T08:43:00Z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