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wpi="http://schemas.microsoft.com/office/word/2010/wordprocessingInk" xmlns:wps="http://schemas.microsoft.com/office/word/2010/wordprocessingShape" xmlns:wpc="http://schemas.microsoft.com/office/word/2010/wordprocessingCanvas" xmlns:wpg="http://schemas.microsoft.com/office/word/2010/wordprocessingGroup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wpi="http://schemas.microsoft.com/office/word/2010/wordprocessingInk" xmlns:wps="http://schemas.microsoft.com/office/word/2010/wordprocessingShape" xmlns:wpc="http://schemas.microsoft.com/office/word/2010/wordprocessingCanvas" xmlns:wpg="http://schemas.microsoft.com/office/word/2010/wordprocessingGroup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wpi="http://schemas.microsoft.com/office/word/2010/wordprocessingInk" xmlns:wps="http://schemas.microsoft.com/office/word/2010/wordprocessingShape" xmlns:wpc="http://schemas.microsoft.com/office/word/2010/wordprocessingCanvas" xmlns:wpg="http://schemas.microsoft.com/office/word/2010/wordprocessingGroup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wpi="http://schemas.microsoft.com/office/word/2010/wordprocessingInk" xmlns:wps="http://schemas.microsoft.com/office/word/2010/wordprocessingShape" xmlns:wpc="http://schemas.microsoft.com/office/word/2010/wordprocessingCanvas" xmlns:wpg="http://schemas.microsoft.com/office/word/2010/wordprocessingGroup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2235D4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РЕСПУБЛИКЕ БУРЯТИЯ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6A7F71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Content>
                <w:r w:rsidR="002E36A8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22.04.2020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59-нд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9B6258" w:rsidRDefault="002E36A8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Улан-Удэ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Default="008F1B29">
      <w:pPr>
        <w:rPr>
          <w:lang w:val="en-US"/>
        </w:rPr>
      </w:pPr>
    </w:p>
    <w:p w:rsidR="00624405" w:rsidRPr="003A2B49" w:rsidRDefault="00624405" w:rsidP="00624405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план деятельности </w:t>
      </w:r>
      <w:r>
        <w:rPr>
          <w:rFonts w:ascii="Times New Roman" w:hAnsi="Times New Roman" w:cs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Бурятия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2020</w:t>
      </w:r>
      <w:r w:rsidRPr="003A2B4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</w:p>
    <w:p w:rsidR="00624405" w:rsidRPr="00C75503" w:rsidRDefault="00624405" w:rsidP="00624405"/>
    <w:p w:rsidR="00624405" w:rsidRDefault="00624405" w:rsidP="0062440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Указом Президента Российской Федерации от 02.04.2020 №239 «О мерах по обеспечению санитарно – эпидемиологического благополучия населения в связи с распространение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F37791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 xml:space="preserve">)», во  исполнение поручения Центрального аппарата Роскомнадзора от 20.04.2020 № 04СВ-22280, </w:t>
      </w:r>
      <w:r w:rsidRPr="00B21453">
        <w:rPr>
          <w:rFonts w:ascii="Times New Roman" w:hAnsi="Times New Roman" w:cs="Times New Roman"/>
          <w:spacing w:val="60"/>
          <w:sz w:val="28"/>
          <w:szCs w:val="28"/>
        </w:rPr>
        <w:t>приказываю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24405" w:rsidRDefault="00624405" w:rsidP="0062440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 Отменить проведение </w:t>
      </w:r>
      <w:r w:rsidRPr="003A2B49">
        <w:rPr>
          <w:rFonts w:ascii="Times New Roman" w:hAnsi="Times New Roman" w:cs="Times New Roman"/>
          <w:sz w:val="28"/>
          <w:szCs w:val="28"/>
        </w:rPr>
        <w:t>систематического наблюдения</w:t>
      </w:r>
      <w:r>
        <w:rPr>
          <w:rFonts w:ascii="Times New Roman" w:hAnsi="Times New Roman" w:cs="Times New Roman"/>
          <w:sz w:val="28"/>
          <w:szCs w:val="28"/>
        </w:rPr>
        <w:t xml:space="preserve"> в отношении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газеты «</w:t>
      </w:r>
      <w:r w:rsidRPr="00624405">
        <w:rPr>
          <w:rFonts w:ascii="Times New Roman" w:hAnsi="Times New Roman" w:cs="Times New Roman"/>
          <w:sz w:val="28"/>
          <w:szCs w:val="28"/>
        </w:rPr>
        <w:t>Новая Бурятия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537C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ПИ </w:t>
      </w:r>
      <w:r w:rsidRPr="00624405">
        <w:rPr>
          <w:rFonts w:ascii="Times New Roman" w:hAnsi="Times New Roman" w:cs="Times New Roman"/>
          <w:sz w:val="28"/>
          <w:szCs w:val="28"/>
        </w:rPr>
        <w:t xml:space="preserve">ТУ 03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24405">
        <w:rPr>
          <w:rFonts w:ascii="Times New Roman" w:hAnsi="Times New Roman" w:cs="Times New Roman"/>
          <w:sz w:val="28"/>
          <w:szCs w:val="28"/>
        </w:rPr>
        <w:t xml:space="preserve"> 00417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624405">
        <w:rPr>
          <w:rFonts w:ascii="Times New Roman" w:hAnsi="Times New Roman" w:cs="Times New Roman"/>
          <w:sz w:val="28"/>
          <w:szCs w:val="28"/>
        </w:rPr>
        <w:t>30.05.2017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24405" w:rsidRDefault="00624405" w:rsidP="0062440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72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Отделу контроля и надзора в сфере массовых коммуникаций внести изменения в электронную версию Плана, сформированного в ЕИС Роскомнадзора (</w:t>
      </w:r>
      <w:r>
        <w:rPr>
          <w:rFonts w:ascii="Times New Roman" w:hAnsi="Times New Roman" w:cs="Times New Roman"/>
          <w:sz w:val="28"/>
          <w:szCs w:val="28"/>
          <w:lang w:val="en-US"/>
        </w:rPr>
        <w:t>ID</w:t>
      </w:r>
      <w:r w:rsidRPr="00AD02FA">
        <w:rPr>
          <w:rFonts w:ascii="Times New Roman" w:hAnsi="Times New Roman" w:cs="Times New Roman"/>
          <w:sz w:val="28"/>
          <w:szCs w:val="28"/>
        </w:rPr>
        <w:t xml:space="preserve"> </w:t>
      </w:r>
      <w:r w:rsidRPr="00624405">
        <w:rPr>
          <w:rFonts w:ascii="Times New Roman" w:hAnsi="Times New Roman" w:cs="Times New Roman"/>
          <w:sz w:val="28"/>
          <w:szCs w:val="28"/>
        </w:rPr>
        <w:t>2472495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).</w:t>
      </w:r>
    </w:p>
    <w:p w:rsidR="00624405" w:rsidRDefault="00624405" w:rsidP="0062440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Помощнику руководителя Управления В.А. Коновалову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 сведения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внесенных изменениях на официальном сайте Управления.</w:t>
      </w:r>
    </w:p>
    <w:p w:rsidR="00624405" w:rsidRDefault="00624405" w:rsidP="00624405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3F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gramStart"/>
      <w:r w:rsidRPr="00402130">
        <w:rPr>
          <w:rFonts w:ascii="Times New Roman" w:eastAsia="Times New Roman CYR" w:hAnsi="Times New Roman" w:cs="Times New Roman"/>
          <w:sz w:val="28"/>
          <w:szCs w:val="28"/>
        </w:rPr>
        <w:t>Контроль за</w:t>
      </w:r>
      <w:proofErr w:type="gramEnd"/>
      <w:r w:rsidRPr="00402130">
        <w:rPr>
          <w:rFonts w:ascii="Times New Roman" w:eastAsia="Times New Roman CYR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9B6258" w:rsidRDefault="002E36A8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Руководитель</w:t>
            </w:r>
            <w:proofErr w:type="spellEnd"/>
          </w:p>
        </w:tc>
        <w:tc>
          <w:tcPr>
            <w:tcW w:w="5140" w:type="dxa"/>
          </w:tcPr>
          <w:p w:rsidR="009B6258" w:rsidRDefault="002E36A8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Ц.Б.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Мункожаргалов</w:t>
            </w:r>
            <w:proofErr w:type="spellEnd"/>
          </w:p>
        </w:tc>
      </w:tr>
    </w:tbl>
    <w:p w:rsidR="00722EFD" w:rsidRDefault="00722EF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05E6" w:rsidRDefault="00CD05E6"/>
    <w:sectPr w:rsidR="00CD05E6" w:rsidSect="00722EFD">
      <w:headerReference w:type="default" r:id="rId10"/>
      <w:footerReference w:type="default" r:id="rId11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5E6" w:rsidRDefault="00CD05E6" w:rsidP="00AE17C7">
      <w:pPr>
        <w:spacing w:after="0" w:line="240" w:lineRule="auto"/>
      </w:pPr>
      <w:r>
        <w:separator/>
      </w:r>
    </w:p>
  </w:endnote>
  <w:endnote w:type="continuationSeparator" w:id="0">
    <w:p w:rsidR="00CD05E6" w:rsidRDefault="00CD05E6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Content>
        <w:proofErr w:type="spellStart"/>
        <w:r>
          <w:rPr>
            <w:rFonts w:ascii="Times New Roman" w:eastAsia="Times New Roman" w:hAnsi="Times New Roman" w:cs="Times New Roman"/>
            <w:color w:val="auto"/>
            <w:lang w:eastAsia="ru-RU"/>
          </w:rPr>
          <w:t>Санданова</w:t>
        </w:r>
        <w:proofErr w:type="spellEnd"/>
        <w:r>
          <w:rPr>
            <w:rFonts w:ascii="Times New Roman" w:eastAsia="Times New Roman" w:hAnsi="Times New Roman" w:cs="Times New Roman"/>
            <w:color w:val="auto"/>
            <w:lang w:eastAsia="ru-RU"/>
          </w:rPr>
          <w:t xml:space="preserve"> </w:t>
        </w:r>
        <w:proofErr w:type="spellStart"/>
        <w:r>
          <w:rPr>
            <w:rFonts w:ascii="Times New Roman" w:eastAsia="Times New Roman" w:hAnsi="Times New Roman" w:cs="Times New Roman"/>
            <w:color w:val="auto"/>
            <w:lang w:eastAsia="ru-RU"/>
          </w:rPr>
          <w:t>Баярма</w:t>
        </w:r>
        <w:proofErr w:type="spellEnd"/>
        <w:r>
          <w:rPr>
            <w:rFonts w:ascii="Times New Roman" w:eastAsia="Times New Roman" w:hAnsi="Times New Roman" w:cs="Times New Roman"/>
            <w:color w:val="auto"/>
            <w:lang w:eastAsia="ru-RU"/>
          </w:rPr>
          <w:t xml:space="preserve"> </w:t>
        </w:r>
        <w:proofErr w:type="spellStart"/>
        <w:r>
          <w:rPr>
            <w:rFonts w:ascii="Times New Roman" w:eastAsia="Times New Roman" w:hAnsi="Times New Roman" w:cs="Times New Roman"/>
            <w:color w:val="auto"/>
            <w:lang w:eastAsia="ru-RU"/>
          </w:rPr>
          <w:t>Чингисовна</w:t>
        </w:r>
        <w:proofErr w:type="spellEnd"/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82763347"/>
      </w:sdtPr>
      <w:sdtContent>
        <w:r w:rsidRPr="00624405">
          <w:rPr>
            <w:rFonts w:ascii="Times New Roman" w:eastAsia="Times New Roman" w:hAnsi="Times New Roman" w:cs="Times New Roman"/>
            <w:color w:val="auto"/>
            <w:lang w:eastAsia="ru-RU"/>
          </w:rPr>
          <w:t>Ведущий специалист - эксперт</w:t>
        </w:r>
      </w:sdtContent>
    </w:sdt>
  </w:p>
  <w:p w:rsidR="00AE17C7" w:rsidRPr="00AE17C7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>
      <w:rPr>
        <w:rFonts w:ascii="Times New Roman" w:eastAsia="Times New Roman" w:hAnsi="Times New Roman" w:cs="Times New Roman"/>
        <w:color w:val="auto"/>
        <w:lang w:val="en-US"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425936993"/>
        <w:text/>
      </w:sdtPr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 xml:space="preserve">(3012) 379012 </w:t>
        </w:r>
        <w:proofErr w:type="spellStart"/>
        <w:r>
          <w:rPr>
            <w:rFonts w:ascii="Times New Roman" w:eastAsia="Times New Roman" w:hAnsi="Times New Roman" w:cs="Times New Roman"/>
            <w:color w:val="auto"/>
            <w:lang w:eastAsia="ru-RU"/>
          </w:rPr>
          <w:t>доб</w:t>
        </w:r>
        <w:proofErr w:type="spellEnd"/>
        <w:r>
          <w:rPr>
            <w:rFonts w:ascii="Times New Roman" w:eastAsia="Times New Roman" w:hAnsi="Times New Roman" w:cs="Times New Roman"/>
            <w:color w:val="auto"/>
            <w:lang w:eastAsia="ru-RU"/>
          </w:rPr>
          <w:t>. 313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5E6" w:rsidRDefault="00CD05E6" w:rsidP="00AE17C7">
      <w:pPr>
        <w:spacing w:after="0" w:line="240" w:lineRule="auto"/>
      </w:pPr>
      <w:r>
        <w:separator/>
      </w:r>
    </w:p>
  </w:footnote>
  <w:footnote w:type="continuationSeparator" w:id="0">
    <w:p w:rsidR="00CD05E6" w:rsidRDefault="00CD05E6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34021242"/>
    </w:sdtPr>
    <w:sdtContent>
      <w:p w:rsidR="00722EFD" w:rsidRPr="00722EFD" w:rsidRDefault="006A7F71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22EFD"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31DA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E36A8"/>
    <w:rsid w:val="002F32DC"/>
    <w:rsid w:val="00331DA2"/>
    <w:rsid w:val="003A2B49"/>
    <w:rsid w:val="0040183A"/>
    <w:rsid w:val="00402939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24405"/>
    <w:rsid w:val="00630D88"/>
    <w:rsid w:val="0069470E"/>
    <w:rsid w:val="006A7F71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57258"/>
    <w:rsid w:val="009B6258"/>
    <w:rsid w:val="009B62A6"/>
    <w:rsid w:val="009D7281"/>
    <w:rsid w:val="009E6372"/>
    <w:rsid w:val="00A51CE2"/>
    <w:rsid w:val="00A94D6A"/>
    <w:rsid w:val="00AE17C7"/>
    <w:rsid w:val="00B013F0"/>
    <w:rsid w:val="00B01719"/>
    <w:rsid w:val="00B21453"/>
    <w:rsid w:val="00BB0980"/>
    <w:rsid w:val="00BC5D3D"/>
    <w:rsid w:val="00C36C63"/>
    <w:rsid w:val="00CD05E6"/>
    <w:rsid w:val="00CF104B"/>
    <w:rsid w:val="00D01255"/>
    <w:rsid w:val="00D47C8B"/>
    <w:rsid w:val="00D939D7"/>
    <w:rsid w:val="00DF46E3"/>
    <w:rsid w:val="00E40538"/>
    <w:rsid w:val="00E906FF"/>
    <w:rsid w:val="00EB3B62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2F2BF8" w:rsidP="002F2BF8">
          <w:pPr>
            <w:pStyle w:val="228D2E709AF042A7961EE03A0FF3FCBA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2F2BF8" w:rsidP="002F2BF8">
          <w:pPr>
            <w:pStyle w:val="61AE855B5C224E73AFC1FC2B9B56F8E8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2BF8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7E79B3"/>
    <w:rsid w:val="007F4D43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F2BF8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2F2BF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2F2BF8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BFEBFA97-09D3-4512-A8A9-DD7995D22C80}">
  <ds:schemaRefs>
    <ds:schemaRef ds:uri="http://schemas.openxmlformats.org/drawingml/2006/lockedCanvas"/>
    <ds:schemaRef ds:uri="http://schemas.openxmlformats.org/drawingml/2006/compatibility"/>
    <ds:schemaRef ds:uri="http://schemas.microsoft.com/office/webextensions/webextension/2010/11"/>
    <ds:schemaRef ds:uri="http://schemas.microsoft.com/office/webextensions/taskpanes/2010/11"/>
    <ds:schemaRef ds:uri="http://schemas.microsoft.com/office/word/2016/wordml/cid"/>
    <ds:schemaRef ds:uri="http://schemas.microsoft.com/office/word/2015/wordml/symex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microsoft.com/office/drawing/2007/8/2/chart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microsoft.com/office/word/2010/wordprocessingDrawing"/>
    <ds:schemaRef ds:uri="http://schemas.openxmlformats.org/drawingml/2006/main"/>
    <ds:schemaRef ds:uri="http://schemas.openxmlformats.org/drawingml/2006/wordprocessingDrawing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Коновалов</cp:lastModifiedBy>
  <cp:revision>30</cp:revision>
  <dcterms:created xsi:type="dcterms:W3CDTF">2015-12-04T10:45:00Z</dcterms:created>
  <dcterms:modified xsi:type="dcterms:W3CDTF">2020-04-22T08:36:00Z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