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</w:t>
      </w:r>
      <w:r>
        <w:rPr>
          <w:rFonts w:ascii="Times New Roman" w:hAnsi="Times New Roman"/>
          <w:b w:val="1"/>
          <w:color w:val="000000"/>
          <w:sz w:val="28"/>
        </w:rPr>
        <w:t xml:space="preserve"> 2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1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 квартале 202</w:t>
      </w:r>
      <w:r>
        <w:rPr>
          <w:rFonts w:ascii="Times New Roman" w:hAnsi="Times New Roman"/>
          <w:color w:val="000000"/>
          <w:sz w:val="28"/>
        </w:rPr>
        <w:t>1 года поступило </w:t>
      </w:r>
      <w:r>
        <w:rPr>
          <w:rFonts w:ascii="Times New Roman" w:hAnsi="Times New Roman"/>
          <w:b w:val="1"/>
          <w:color w:val="000000"/>
          <w:sz w:val="28"/>
        </w:rPr>
        <w:t>239</w:t>
      </w:r>
      <w:r>
        <w:rPr>
          <w:rFonts w:ascii="Times New Roman" w:hAnsi="Times New Roman"/>
          <w:color w:val="000000"/>
          <w:sz w:val="28"/>
        </w:rPr>
        <w:t> обращени</w:t>
      </w:r>
      <w:r>
        <w:rPr>
          <w:rFonts w:ascii="Times New Roman" w:hAnsi="Times New Roman"/>
          <w:color w:val="000000"/>
          <w:sz w:val="28"/>
        </w:rPr>
        <w:t>й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38,2 </w:t>
      </w:r>
      <w:r>
        <w:rPr>
          <w:rFonts w:ascii="Times New Roman" w:hAnsi="Times New Roman"/>
          <w:color w:val="000000"/>
          <w:sz w:val="28"/>
        </w:rPr>
        <w:t xml:space="preserve">% </w:t>
      </w:r>
      <w:r>
        <w:rPr>
          <w:rFonts w:ascii="Times New Roman" w:hAnsi="Times New Roman"/>
          <w:color w:val="000000"/>
          <w:sz w:val="28"/>
        </w:rPr>
        <w:t>больше,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20 года (</w:t>
      </w:r>
      <w:r>
        <w:rPr>
          <w:rFonts w:ascii="Times New Roman" w:hAnsi="Times New Roman"/>
          <w:color w:val="000000"/>
          <w:sz w:val="28"/>
        </w:rPr>
        <w:t>173 обращени</w:t>
      </w:r>
      <w:r>
        <w:rPr>
          <w:rFonts w:ascii="Times New Roman" w:hAnsi="Times New Roman"/>
          <w:color w:val="000000"/>
          <w:sz w:val="28"/>
        </w:rPr>
        <w:t>я).</w:t>
      </w:r>
    </w:p>
    <w:p w14:paraId="06000000">
      <w:pPr>
        <w:spacing w:after="0" w:before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7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5,4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1,7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14,6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76,2 </w:t>
      </w:r>
      <w:r>
        <w:rPr>
          <w:rFonts w:ascii="Times New Roman" w:hAnsi="Times New Roman"/>
          <w:color w:val="000000"/>
          <w:sz w:val="28"/>
        </w:rPr>
        <w:t>%;</w:t>
      </w:r>
    </w:p>
    <w:p w14:paraId="0C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2,1 </w:t>
      </w:r>
      <w:r>
        <w:rPr>
          <w:rFonts w:ascii="Times New Roman" w:hAnsi="Times New Roman"/>
          <w:color w:val="000000"/>
          <w:sz w:val="28"/>
        </w:rPr>
        <w:t>%.</w:t>
      </w:r>
    </w:p>
    <w:p w14:paraId="0D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вопросами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сфер</w:t>
      </w:r>
      <w:r>
        <w:rPr>
          <w:rFonts w:ascii="Times New Roman" w:hAnsi="Times New Roman"/>
          <w:color w:val="000000"/>
          <w:sz w:val="28"/>
        </w:rPr>
        <w:t>ах информационных технологий</w:t>
      </w:r>
      <w:r>
        <w:rPr>
          <w:rFonts w:ascii="Times New Roman" w:hAnsi="Times New Roman"/>
          <w:color w:val="000000"/>
          <w:sz w:val="28"/>
        </w:rPr>
        <w:t xml:space="preserve"> и 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0E000000">
      <w:pPr>
        <w:spacing w:after="0" w:before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F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организации деятельности сайтов.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 работы по</w:t>
      </w:r>
      <w:r>
        <w:rPr>
          <w:rFonts w:ascii="Times New Roman" w:hAnsi="Times New Roman"/>
          <w:color w:val="000000"/>
          <w:sz w:val="28"/>
        </w:rPr>
        <w:t xml:space="preserve">чтовых отделений и их сотрудников, </w:t>
      </w:r>
      <w:r>
        <w:rPr>
          <w:rFonts w:ascii="Times New Roman" w:hAnsi="Times New Roman"/>
          <w:color w:val="000000"/>
          <w:sz w:val="28"/>
        </w:rPr>
        <w:t>а также пересылки, доставки и розыска почтовых отправлений</w:t>
      </w:r>
      <w:r>
        <w:rPr>
          <w:rFonts w:ascii="Times New Roman" w:hAnsi="Times New Roman"/>
          <w:color w:val="000000"/>
          <w:sz w:val="28"/>
        </w:rPr>
        <w:t>, 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И, в т.ч. телевизионных передач.</w:t>
      </w:r>
    </w:p>
    <w:p w14:paraId="14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150" w:before="15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224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1,8 %;</w:t>
      </w:r>
    </w:p>
    <w:p w14:paraId="17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2,2 </w:t>
      </w:r>
      <w:r>
        <w:rPr>
          <w:rFonts w:ascii="Times New Roman" w:hAnsi="Times New Roman"/>
          <w:color w:val="000000"/>
          <w:sz w:val="28"/>
        </w:rPr>
        <w:t>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 xml:space="preserve">16,0 </w:t>
      </w:r>
      <w:r>
        <w:rPr>
          <w:rFonts w:ascii="Times New Roman" w:hAnsi="Times New Roman"/>
          <w:color w:val="000000"/>
          <w:sz w:val="28"/>
        </w:rPr>
        <w:t>%;</w:t>
      </w:r>
    </w:p>
    <w:p w14:paraId="19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78,1 </w:t>
      </w:r>
      <w:r>
        <w:rPr>
          <w:rFonts w:ascii="Times New Roman" w:hAnsi="Times New Roman"/>
          <w:color w:val="000000"/>
          <w:sz w:val="28"/>
        </w:rPr>
        <w:t>%;</w:t>
      </w:r>
    </w:p>
    <w:p w14:paraId="1A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Направлено в территориальный орган</w:t>
      </w:r>
      <w:r>
        <w:rPr>
          <w:rFonts w:ascii="Times New Roman" w:hAnsi="Times New Roman"/>
          <w:color w:val="000000"/>
          <w:sz w:val="28"/>
        </w:rPr>
        <w:t xml:space="preserve"> Роскомнадзора – </w:t>
      </w:r>
      <w:r>
        <w:rPr>
          <w:rFonts w:ascii="Times New Roman" w:hAnsi="Times New Roman"/>
          <w:color w:val="000000"/>
          <w:sz w:val="28"/>
        </w:rPr>
        <w:t>0,5 %;</w:t>
      </w:r>
    </w:p>
    <w:p w14:paraId="1B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0,9 %</w:t>
      </w:r>
    </w:p>
    <w:p w14:paraId="1C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Обращение отозвано гражданином – </w:t>
      </w:r>
      <w:r>
        <w:rPr>
          <w:rFonts w:ascii="Times New Roman" w:hAnsi="Times New Roman"/>
          <w:color w:val="000000"/>
          <w:sz w:val="28"/>
        </w:rPr>
        <w:t>0,5 %</w:t>
      </w:r>
      <w:r>
        <w:rPr>
          <w:rFonts w:ascii="Times New Roman" w:hAnsi="Times New Roman"/>
          <w:color w:val="000000"/>
          <w:sz w:val="28"/>
        </w:rPr>
        <w:t>.</w:t>
      </w:r>
    </w:p>
    <w:p w14:paraId="1D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E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 xml:space="preserve">6,3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15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Strong"/>
    <w:basedOn w:val="Style_4"/>
    <w:link w:val="Style_3_ch"/>
    <w:rPr>
      <w:b w:val="1"/>
    </w:rPr>
  </w:style>
  <w:style w:styleId="Style_3_ch" w:type="character">
    <w:name w:val="Strong"/>
    <w:basedOn w:val="Style_4_ch"/>
    <w:link w:val="Style_3"/>
    <w:rPr>
      <w:b w:val="1"/>
    </w:rPr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4"/>
    <w:link w:val="Style_13_ch"/>
    <w:rPr>
      <w:color w:val="0000FF"/>
      <w:u w:val="single"/>
    </w:rPr>
  </w:style>
  <w:style w:styleId="Style_13_ch" w:type="character">
    <w:name w:val="Hyperlink"/>
    <w:basedOn w:val="Style_4_ch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Normal (Web)"/>
    <w:basedOn w:val="Style_1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1_ch"/>
    <w:link w:val="Style_20"/>
    <w:rPr>
      <w:rFonts w:ascii="Times New Roman" w:hAnsi="Times New Roman"/>
      <w:sz w:val="24"/>
    </w:rPr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2021-07-01T09:09:49Z</dcterms:modified>
</cp:coreProperties>
</file>