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BB1D8B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="00E42E76" w:rsidRPr="00E42E76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BB1D8B">
              <w:rPr>
                <w:b/>
                <w:sz w:val="28"/>
                <w:szCs w:val="28"/>
              </w:rPr>
              <w:t>Республике Бурятия</w:t>
            </w:r>
            <w:bookmarkStart w:id="0" w:name="_GoBack"/>
            <w:bookmarkEnd w:id="0"/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C12F67" w:rsidRDefault="00E42E76" w:rsidP="00E42E76">
      <w:pPr>
        <w:widowControl w:val="0"/>
        <w:jc w:val="center"/>
        <w:rPr>
          <w:sz w:val="28"/>
          <w:szCs w:val="28"/>
        </w:rPr>
      </w:pPr>
    </w:p>
    <w:p w:rsidR="00E42E76" w:rsidRPr="00C12F67" w:rsidRDefault="00C12F67" w:rsidP="00E42E76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AF283B" w:rsidRPr="00C12F67" w:rsidRDefault="00562E09" w:rsidP="00E42E76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42E76" w:rsidRPr="00C12F67" w:rsidRDefault="00562E09" w:rsidP="00E42E76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562E09" w:rsidRPr="00AF283B" w:rsidRDefault="00562E09" w:rsidP="00562E09">
      <w:pPr>
        <w:spacing w:line="216" w:lineRule="auto"/>
        <w:jc w:val="center"/>
        <w:rPr>
          <w:b/>
          <w:i/>
          <w:sz w:val="22"/>
          <w:szCs w:val="22"/>
        </w:rPr>
      </w:pPr>
      <w:proofErr w:type="gramStart"/>
      <w:r w:rsidRPr="00AF283B">
        <w:rPr>
          <w:bCs/>
          <w:i/>
          <w:sz w:val="22"/>
          <w:szCs w:val="22"/>
        </w:rPr>
        <w:t>(Для получения разрешения на судовые радиостанции</w:t>
      </w:r>
      <w:r w:rsidR="0026201C" w:rsidRPr="00AF283B">
        <w:rPr>
          <w:bCs/>
          <w:i/>
          <w:sz w:val="22"/>
          <w:szCs w:val="22"/>
        </w:rPr>
        <w:t xml:space="preserve"> в случае изменения сведений о судовладельце</w:t>
      </w:r>
      <w:r w:rsidRPr="00AF283B">
        <w:rPr>
          <w:bCs/>
          <w:i/>
          <w:sz w:val="22"/>
          <w:szCs w:val="22"/>
        </w:rPr>
        <w:t xml:space="preserve"> </w:t>
      </w:r>
      <w:r w:rsidR="0026201C" w:rsidRPr="00AF283B">
        <w:rPr>
          <w:bCs/>
          <w:i/>
          <w:sz w:val="22"/>
          <w:szCs w:val="22"/>
        </w:rPr>
        <w:t>(для российских юридических</w:t>
      </w:r>
      <w:r w:rsidRPr="00AF283B">
        <w:rPr>
          <w:bCs/>
          <w:i/>
          <w:sz w:val="22"/>
          <w:szCs w:val="22"/>
        </w:rPr>
        <w:t xml:space="preserve"> </w:t>
      </w:r>
      <w:r w:rsidR="0026201C" w:rsidRPr="00AF283B">
        <w:rPr>
          <w:bCs/>
          <w:i/>
          <w:sz w:val="22"/>
          <w:szCs w:val="22"/>
        </w:rPr>
        <w:t>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</w:t>
      </w:r>
      <w:r w:rsidRPr="00AF283B">
        <w:rPr>
          <w:bCs/>
          <w:i/>
          <w:sz w:val="22"/>
          <w:szCs w:val="22"/>
        </w:rPr>
        <w:t>ся</w:t>
      </w:r>
      <w:r w:rsidR="0026201C" w:rsidRPr="00AF283B">
        <w:rPr>
          <w:bCs/>
          <w:i/>
          <w:sz w:val="22"/>
          <w:szCs w:val="22"/>
        </w:rPr>
        <w:t xml:space="preserve"> российским </w:t>
      </w:r>
      <w:r w:rsidRPr="00AF283B">
        <w:rPr>
          <w:bCs/>
          <w:i/>
          <w:sz w:val="22"/>
          <w:szCs w:val="22"/>
        </w:rPr>
        <w:t>юридическим лицом или индивидуальным предпринимателем)</w:t>
      </w:r>
      <w:proofErr w:type="gramEnd"/>
    </w:p>
    <w:p w:rsidR="00562E09" w:rsidRPr="00AF283B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678"/>
        <w:gridCol w:w="2318"/>
        <w:gridCol w:w="2517"/>
      </w:tblGrid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 w:rsidRPr="008D1935">
              <w:rPr>
                <w:sz w:val="28"/>
                <w:szCs w:val="28"/>
              </w:rPr>
              <w:t xml:space="preserve"> или</w:t>
            </w:r>
            <w:r w:rsidRPr="008D1935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Почтовый адрес</w:t>
            </w:r>
            <w:r w:rsidR="00562E09" w:rsidRPr="008D1935">
              <w:rPr>
                <w:sz w:val="28"/>
                <w:szCs w:val="28"/>
              </w:rPr>
              <w:t xml:space="preserve"> заявителя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Адрес </w:t>
            </w:r>
            <w:r w:rsidR="00562E09" w:rsidRPr="008D1935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Код города, номер </w:t>
            </w:r>
            <w:r w:rsidR="00562E09" w:rsidRPr="008D1935">
              <w:rPr>
                <w:sz w:val="28"/>
                <w:szCs w:val="28"/>
              </w:rPr>
              <w:t xml:space="preserve">контактного </w:t>
            </w:r>
            <w:r w:rsidRPr="008D1935">
              <w:rPr>
                <w:sz w:val="28"/>
                <w:szCs w:val="28"/>
              </w:rPr>
              <w:t>телефона</w:t>
            </w:r>
            <w:r w:rsidR="00562E09" w:rsidRPr="008D1935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5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6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7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 w:rsidRPr="008D1935">
              <w:rPr>
                <w:sz w:val="28"/>
                <w:szCs w:val="28"/>
              </w:rPr>
              <w:t>принимателя</w:t>
            </w:r>
            <w:r w:rsidRPr="008D1935">
              <w:rPr>
                <w:sz w:val="28"/>
                <w:szCs w:val="28"/>
              </w:rPr>
              <w:t>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8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9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10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судна</w:t>
            </w:r>
            <w:r w:rsidR="00562E09" w:rsidRPr="008D1935">
              <w:rPr>
                <w:sz w:val="28"/>
                <w:szCs w:val="28"/>
              </w:rPr>
              <w:t>, пр</w:t>
            </w:r>
            <w:r w:rsidR="008D1935" w:rsidRPr="008D1935">
              <w:rPr>
                <w:sz w:val="28"/>
                <w:szCs w:val="28"/>
              </w:rPr>
              <w:t xml:space="preserve">исвоенный международной морской </w:t>
            </w:r>
            <w:r w:rsidR="00562E09" w:rsidRPr="008D1935">
              <w:rPr>
                <w:sz w:val="28"/>
                <w:szCs w:val="28"/>
              </w:rPr>
              <w:t>организацией/</w:t>
            </w:r>
            <w:r w:rsidRPr="008D1935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7F05A7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lastRenderedPageBreak/>
              <w:t>11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Дата и номер </w:t>
            </w:r>
            <w:r w:rsidR="00030319" w:rsidRPr="008D1935">
              <w:rPr>
                <w:sz w:val="28"/>
                <w:szCs w:val="28"/>
              </w:rPr>
              <w:t xml:space="preserve">действующего </w:t>
            </w:r>
            <w:r w:rsidRPr="008D1935">
              <w:rPr>
                <w:sz w:val="28"/>
                <w:szCs w:val="28"/>
              </w:rPr>
              <w:t>разрешения на судовую радиостанцию (</w:t>
            </w:r>
            <w:r w:rsidR="00030319" w:rsidRPr="008D1935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7F05A7" w:rsidP="00E42E76">
            <w:pPr>
              <w:ind w:right="-284"/>
              <w:rPr>
                <w:noProof/>
                <w:sz w:val="28"/>
                <w:szCs w:val="28"/>
              </w:rPr>
            </w:pPr>
            <w:r w:rsidRPr="008D1935">
              <w:rPr>
                <w:noProof/>
                <w:sz w:val="28"/>
                <w:szCs w:val="28"/>
              </w:rPr>
              <w:t>12</w:t>
            </w:r>
            <w:r w:rsidRPr="008D1935">
              <w:rPr>
                <w:noProof/>
                <w:sz w:val="28"/>
                <w:szCs w:val="28"/>
                <w:vertAlign w:val="superscript"/>
              </w:rPr>
              <w:t>1</w:t>
            </w:r>
            <w:r w:rsidR="00030319" w:rsidRPr="008D1935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8D1935">
            <w:pPr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Тип 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05A7" w:rsidRPr="008D1935" w:rsidRDefault="007F05A7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030319">
      <w:pPr>
        <w:spacing w:line="216" w:lineRule="auto"/>
        <w:ind w:firstLine="720"/>
        <w:rPr>
          <w:sz w:val="28"/>
          <w:szCs w:val="28"/>
        </w:rPr>
      </w:pPr>
      <w:r w:rsidRPr="008D1935">
        <w:rPr>
          <w:sz w:val="28"/>
          <w:szCs w:val="28"/>
        </w:rPr>
        <w:t xml:space="preserve">Прошу выдать разрешение на судовые радиостанции, используемые </w:t>
      </w:r>
      <w:proofErr w:type="gramStart"/>
      <w:r w:rsidRPr="008D1935">
        <w:rPr>
          <w:sz w:val="28"/>
          <w:szCs w:val="28"/>
        </w:rPr>
        <w:t>на</w:t>
      </w:r>
      <w:proofErr w:type="gramEnd"/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05A7" w:rsidRDefault="00030319" w:rsidP="007F05A7">
      <w:pPr>
        <w:spacing w:line="216" w:lineRule="auto"/>
        <w:jc w:val="both"/>
        <w:rPr>
          <w:i/>
          <w:sz w:val="24"/>
          <w:szCs w:val="24"/>
        </w:rPr>
      </w:pPr>
      <w:r w:rsidRPr="00300E24">
        <w:rPr>
          <w:i/>
          <w:sz w:val="24"/>
          <w:szCs w:val="24"/>
        </w:rPr>
        <w:t xml:space="preserve">(морском </w:t>
      </w:r>
      <w:proofErr w:type="gramStart"/>
      <w:r w:rsidRPr="00300E24">
        <w:rPr>
          <w:i/>
          <w:sz w:val="24"/>
          <w:szCs w:val="24"/>
        </w:rPr>
        <w:t>судне</w:t>
      </w:r>
      <w:proofErr w:type="gramEnd"/>
      <w:r w:rsidRPr="00300E24">
        <w:rPr>
          <w:i/>
          <w:sz w:val="24"/>
          <w:szCs w:val="24"/>
        </w:rPr>
        <w:t xml:space="preserve">, судне внутреннего плавания, судне смешанного (река-море) плавания) </w:t>
      </w:r>
    </w:p>
    <w:p w:rsidR="007F05A7" w:rsidRPr="007F05A7" w:rsidRDefault="00030319" w:rsidP="007F05A7">
      <w:pPr>
        <w:spacing w:line="216" w:lineRule="auto"/>
        <w:jc w:val="both"/>
        <w:rPr>
          <w:b/>
          <w:sz w:val="24"/>
          <w:szCs w:val="24"/>
          <w:u w:val="single"/>
        </w:rPr>
      </w:pPr>
      <w:proofErr w:type="gramStart"/>
      <w:r w:rsidRPr="007F05A7">
        <w:rPr>
          <w:sz w:val="24"/>
          <w:szCs w:val="24"/>
        </w:rPr>
        <w:t xml:space="preserve">в </w:t>
      </w:r>
      <w:r w:rsidRPr="007F05A7">
        <w:rPr>
          <w:sz w:val="24"/>
          <w:szCs w:val="24"/>
          <w:u w:val="single"/>
        </w:rPr>
        <w:t xml:space="preserve">связи </w:t>
      </w:r>
      <w:r w:rsidR="007F05A7">
        <w:rPr>
          <w:bCs/>
          <w:sz w:val="24"/>
          <w:szCs w:val="24"/>
          <w:u w:val="single"/>
        </w:rPr>
        <w:t>изменением</w:t>
      </w:r>
      <w:r w:rsidR="007F05A7" w:rsidRPr="007F05A7">
        <w:rPr>
          <w:bCs/>
          <w:sz w:val="24"/>
          <w:szCs w:val="24"/>
          <w:u w:val="single"/>
        </w:rPr>
        <w:t xml:space="preserve">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являющийся российским юридическим лицом или индивидуальным предпринимателем</w:t>
      </w:r>
      <w:proofErr w:type="gramEnd"/>
    </w:p>
    <w:p w:rsidR="007F05A7" w:rsidRPr="007F05A7" w:rsidRDefault="007F05A7" w:rsidP="007F05A7">
      <w:pPr>
        <w:spacing w:line="216" w:lineRule="auto"/>
        <w:jc w:val="both"/>
        <w:rPr>
          <w:sz w:val="24"/>
          <w:szCs w:val="24"/>
        </w:rPr>
      </w:pPr>
    </w:p>
    <w:p w:rsidR="00030319" w:rsidRDefault="00030319" w:rsidP="007F05A7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1. </w:t>
            </w:r>
            <w:r w:rsidR="007F05A7">
              <w:rPr>
                <w:sz w:val="24"/>
                <w:szCs w:val="24"/>
              </w:rPr>
              <w:t xml:space="preserve"> </w:t>
            </w:r>
            <w:r w:rsidR="007F05A7" w:rsidRPr="00975A8E">
              <w:rPr>
                <w:sz w:val="24"/>
                <w:szCs w:val="24"/>
              </w:rPr>
              <w:t>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2. </w:t>
            </w:r>
            <w:r w:rsidR="007F05A7">
              <w:rPr>
                <w:sz w:val="24"/>
                <w:szCs w:val="24"/>
              </w:rPr>
              <w:t>Копия передаточного акта.</w:t>
            </w:r>
          </w:p>
          <w:p w:rsidR="00030319" w:rsidRPr="00975A8E" w:rsidRDefault="007F05A7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proofErr w:type="gramStart"/>
      <w:r w:rsidR="007F05A7">
        <w:rPr>
          <w:sz w:val="28"/>
          <w:szCs w:val="28"/>
          <w:vertAlign w:val="superscript"/>
        </w:rPr>
        <w:t>2</w:t>
      </w:r>
      <w:proofErr w:type="gramEnd"/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proofErr w:type="gramStart"/>
      <w:r w:rsidRPr="00E01AB3">
        <w:rPr>
          <w:i/>
        </w:rPr>
        <w:t>(при наличии – для акционерных обществ и</w:t>
      </w:r>
      <w:proofErr w:type="gramEnd"/>
    </w:p>
    <w:p w:rsidR="00E01AB3" w:rsidRDefault="00D61427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Pr="00AF283B" w:rsidRDefault="00F2792F" w:rsidP="00E01AB3">
      <w:pPr>
        <w:spacing w:line="216" w:lineRule="auto"/>
        <w:rPr>
          <w:i/>
          <w:lang w:val="en-US"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7F05A7" w:rsidP="00E01AB3">
      <w:pPr>
        <w:pStyle w:val="a3"/>
        <w:jc w:val="both"/>
      </w:pPr>
      <w:r>
        <w:rPr>
          <w:vertAlign w:val="superscript"/>
        </w:rPr>
        <w:t>1</w:t>
      </w:r>
      <w:r w:rsidR="00E01AB3">
        <w:t>Заполняется в случае прекращения использования отдельных радиоэлектронных сре</w:t>
      </w:r>
      <w:proofErr w:type="gramStart"/>
      <w:r w:rsidR="00E01AB3">
        <w:t>дств в с</w:t>
      </w:r>
      <w:proofErr w:type="gramEnd"/>
      <w:r w:rsidR="00E01AB3">
        <w:t>оставе судовой радиостанции</w:t>
      </w:r>
    </w:p>
    <w:p w:rsidR="00E01AB3" w:rsidRPr="00E01AB3" w:rsidRDefault="007F05A7" w:rsidP="00E01AB3">
      <w:pPr>
        <w:pStyle w:val="a3"/>
        <w:jc w:val="both"/>
      </w:pPr>
      <w:proofErr w:type="gramStart"/>
      <w:r>
        <w:rPr>
          <w:vertAlign w:val="superscript"/>
        </w:rPr>
        <w:t>2</w:t>
      </w:r>
      <w:r w:rsidR="00E01AB3">
        <w:t>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</w:t>
      </w:r>
      <w:r w:rsidR="00CF1FE5">
        <w:t xml:space="preserve">а (подпись, инициалы, фамилия, </w:t>
      </w:r>
      <w:r w:rsidR="00E01AB3"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  <w:proofErr w:type="gramEnd"/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6"/>
    <w:rsid w:val="00030319"/>
    <w:rsid w:val="000B574B"/>
    <w:rsid w:val="0026201C"/>
    <w:rsid w:val="00562E09"/>
    <w:rsid w:val="007F05A7"/>
    <w:rsid w:val="008325A3"/>
    <w:rsid w:val="008D1935"/>
    <w:rsid w:val="00966AB5"/>
    <w:rsid w:val="00AF283B"/>
    <w:rsid w:val="00BB1D8B"/>
    <w:rsid w:val="00C12F67"/>
    <w:rsid w:val="00CF1FE5"/>
    <w:rsid w:val="00D61427"/>
    <w:rsid w:val="00E01AB3"/>
    <w:rsid w:val="00E42E76"/>
    <w:rsid w:val="00F2792F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66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66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kab-10-4</cp:lastModifiedBy>
  <cp:revision>2</cp:revision>
  <cp:lastPrinted>2019-04-17T11:31:00Z</cp:lastPrinted>
  <dcterms:created xsi:type="dcterms:W3CDTF">2019-04-24T10:57:00Z</dcterms:created>
  <dcterms:modified xsi:type="dcterms:W3CDTF">2019-04-24T10:57:00Z</dcterms:modified>
</cp:coreProperties>
</file>