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FE3F68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38.55pt;height:48.85pt" type="#_x0000_t75">
                  <v:imagedata r:id="rId8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DA2A82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5A4761" w:rsidP="00941F4A" w:rsidR="00BA1D78" w:rsidRPr="00733106">
            <w:pPr>
              <w:jc w:val="center"/>
            </w:pPr>
            <w:r>
              <w:t>г. Улан-Удэ</w:t>
            </w:r>
          </w:p>
        </w:tc>
      </w:tr>
    </w:tbl>
    <w:p w14:textId="600e9cb" w14:paraId="600e9cb" w:rsidRDefault="00F66284" w:rsidR="00F66284" w:rsidRPr="00032B6A">
      <w:pPr>
        <w15:collapsed w:val="false"/>
        <w:rPr>
          <w:sz w:val="28"/>
          <w:szCs w:val="28"/>
        </w:rPr>
      </w:pPr>
    </w:p>
    <w:p w:rsidRDefault="000F3770" w:rsidR="000F3770" w:rsidRPr="00032B6A">
      <w:pPr>
        <w:rPr>
          <w:sz w:val="28"/>
          <w:szCs w:val="28"/>
        </w:rPr>
      </w:pPr>
    </w:p>
    <w:p w:rsidRDefault="00DA2A82" w:rsidP="00DA2A82" w:rsidR="00DA2A82" w:rsidRPr="00032B6A">
      <w:pPr>
        <w:jc w:val="center"/>
        <w:rPr>
          <w:b/>
          <w:sz w:val="28"/>
          <w:szCs w:val="28"/>
        </w:rPr>
      </w:pPr>
      <w:r w:rsidRPr="00032B6A">
        <w:rPr>
          <w:b/>
          <w:sz w:val="28"/>
          <w:szCs w:val="28"/>
        </w:rPr>
        <w:t>Об объявлении конкурса и утверждении конкурсной комиссии на включение в кадровый резерв государственной гражданской службы Российской Федерации в Управлении Роскомнадзора по Республике Бурятия</w:t>
      </w:r>
    </w:p>
    <w:p w:rsidRDefault="00DA2A82" w:rsidP="00DA2A82" w:rsidR="00DA2A82" w:rsidRPr="00032B6A">
      <w:pPr>
        <w:jc w:val="center"/>
        <w:rPr>
          <w:b/>
          <w:sz w:val="28"/>
          <w:szCs w:val="28"/>
        </w:rPr>
      </w:pPr>
    </w:p>
    <w:p w:rsidRDefault="00DA2A82" w:rsidP="00DA2A82" w:rsidR="00DA2A82" w:rsidRPr="00032B6A">
      <w:pPr>
        <w:jc w:val="center"/>
        <w:rPr>
          <w:b/>
          <w:sz w:val="28"/>
          <w:szCs w:val="28"/>
        </w:rPr>
      </w:pPr>
    </w:p>
    <w:p w:rsidRDefault="00DA2A82" w:rsidP="00DA2A82" w:rsidR="00DA2A82" w:rsidRPr="00032B6A">
      <w:pPr>
        <w:ind w:firstLine="567"/>
        <w:jc w:val="both"/>
        <w:rPr>
          <w:b/>
          <w:bCs/>
          <w:color w:val="000000"/>
          <w:spacing w:val="5"/>
          <w:sz w:val="28"/>
          <w:szCs w:val="28"/>
        </w:rPr>
      </w:pPr>
      <w:proofErr w:type="gramStart"/>
      <w:r w:rsidRPr="00032B6A">
        <w:rPr>
          <w:sz w:val="28"/>
          <w:szCs w:val="28"/>
        </w:rPr>
        <w:t xml:space="preserve">В соответствии со статьей 64 Федерального закона от 27.07.2004 г. №79-ФЗ «О государственной гражданской службе Российской Федерации», </w:t>
      </w:r>
      <w:r w:rsidRPr="00032B6A">
        <w:rPr>
          <w:color w:val="000000"/>
          <w:spacing w:val="4"/>
          <w:sz w:val="28"/>
          <w:szCs w:val="28"/>
        </w:rPr>
        <w:t>приказом Управления Роскомнадзора по Республике Бурятия от 24.04.2015 г. № 68 «</w:t>
      </w:r>
      <w:r w:rsidRPr="00032B6A">
        <w:rPr>
          <w:bCs/>
          <w:color w:val="000000"/>
          <w:spacing w:val="7"/>
          <w:sz w:val="28"/>
          <w:szCs w:val="28"/>
        </w:rPr>
        <w:t xml:space="preserve">Об утверждении порядка организации работы по формированию </w:t>
      </w:r>
      <w:r w:rsidRPr="00032B6A">
        <w:rPr>
          <w:color w:val="000000"/>
          <w:spacing w:val="7"/>
          <w:sz w:val="28"/>
          <w:szCs w:val="28"/>
        </w:rPr>
        <w:t xml:space="preserve">кадрового </w:t>
      </w:r>
      <w:r w:rsidRPr="00032B6A">
        <w:rPr>
          <w:color w:val="000000"/>
          <w:spacing w:val="4"/>
          <w:sz w:val="28"/>
          <w:szCs w:val="28"/>
        </w:rPr>
        <w:t xml:space="preserve">резерва для замещении вакантных должностей федеральной государственной </w:t>
      </w:r>
      <w:r w:rsidRPr="00032B6A">
        <w:rPr>
          <w:bCs/>
          <w:color w:val="000000"/>
          <w:spacing w:val="6"/>
          <w:sz w:val="28"/>
          <w:szCs w:val="28"/>
        </w:rPr>
        <w:t xml:space="preserve">гражданской службы в Управлении Федеральной </w:t>
      </w:r>
      <w:r w:rsidRPr="00032B6A">
        <w:rPr>
          <w:color w:val="000000"/>
          <w:spacing w:val="6"/>
          <w:sz w:val="28"/>
          <w:szCs w:val="28"/>
        </w:rPr>
        <w:t xml:space="preserve">службы по надзору </w:t>
      </w:r>
      <w:r w:rsidRPr="00032B6A">
        <w:rPr>
          <w:bCs/>
          <w:color w:val="000000"/>
          <w:spacing w:val="5"/>
          <w:sz w:val="28"/>
          <w:szCs w:val="28"/>
        </w:rPr>
        <w:t xml:space="preserve">в </w:t>
      </w:r>
      <w:r w:rsidRPr="00032B6A">
        <w:rPr>
          <w:color w:val="000000"/>
          <w:spacing w:val="5"/>
          <w:sz w:val="28"/>
          <w:szCs w:val="28"/>
        </w:rPr>
        <w:t>сфере свя</w:t>
      </w:r>
      <w:r w:rsidRPr="00032B6A">
        <w:rPr>
          <w:bCs/>
          <w:color w:val="000000"/>
          <w:spacing w:val="5"/>
          <w:sz w:val="28"/>
          <w:szCs w:val="28"/>
        </w:rPr>
        <w:t>зи, информационных технологий и массовых коммуникаций по Республике</w:t>
      </w:r>
      <w:proofErr w:type="gramEnd"/>
      <w:r w:rsidRPr="00032B6A">
        <w:rPr>
          <w:bCs/>
          <w:color w:val="000000"/>
          <w:spacing w:val="5"/>
          <w:sz w:val="28"/>
          <w:szCs w:val="28"/>
        </w:rPr>
        <w:t xml:space="preserve"> Бурятия» и в целях обеспечения конституционного права граждан Российской Федерации на равный доступ к государственной гражданской службе и права государственных гражданских служащих на должностной рост на конкурсной основе, </w:t>
      </w:r>
      <w:r w:rsidRPr="00032B6A">
        <w:rPr>
          <w:b/>
          <w:bCs/>
          <w:color w:val="000000"/>
          <w:spacing w:val="5"/>
          <w:sz w:val="28"/>
          <w:szCs w:val="28"/>
        </w:rPr>
        <w:t>приказываю:</w:t>
      </w:r>
    </w:p>
    <w:p w:rsidRDefault="00DA2A82" w:rsidP="00DA2A82" w:rsidR="00DA2A82" w:rsidRPr="00032B6A">
      <w:pPr>
        <w:pStyle w:val="a4"/>
        <w:numPr>
          <w:ilvl w:val="0"/>
          <w:numId w:val="1"/>
        </w:numPr>
        <w:shd w:fill="FFFFFF" w:color="auto" w:val="clear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С </w:t>
      </w:r>
      <w:r w:rsidR="00C359BA">
        <w:rPr>
          <w:rFonts w:hAnsi="Times New Roman" w:ascii="Times New Roman"/>
          <w:bCs/>
          <w:color w:val="000000"/>
          <w:spacing w:val="5"/>
          <w:sz w:val="28"/>
          <w:szCs w:val="28"/>
        </w:rPr>
        <w:t>8</w:t>
      </w:r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 сентября 2017 года объявить конкурс на включение в кадровый резерв</w:t>
      </w:r>
      <w:r w:rsidRPr="00032B6A">
        <w:rPr>
          <w:rFonts w:eastAsia="Times New Roman" w:hAnsi="Times New Roman" w:ascii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 для замещения вакантных должностей государственной гражданской службы:</w:t>
      </w:r>
    </w:p>
    <w:p w:rsidRDefault="00DA2A82" w:rsidP="00DA2A82" w:rsidR="00DA2A82" w:rsidRPr="00032B6A">
      <w:pPr>
        <w:shd w:fill="FFFFFF" w:color="auto" w:val="clear"/>
        <w:ind w:firstLine="709"/>
        <w:rPr>
          <w:sz w:val="28"/>
          <w:szCs w:val="28"/>
        </w:rPr>
      </w:pPr>
      <w:r w:rsidRPr="00032B6A">
        <w:rPr>
          <w:sz w:val="28"/>
          <w:szCs w:val="28"/>
        </w:rPr>
        <w:t xml:space="preserve">- </w:t>
      </w:r>
      <w:r w:rsidRPr="00032B6A">
        <w:rPr>
          <w:bCs/>
          <w:sz w:val="28"/>
          <w:szCs w:val="28"/>
        </w:rPr>
        <w:t>категории «руководители» ведущей группы должностей</w:t>
      </w:r>
      <w:r w:rsidRPr="00032B6A">
        <w:rPr>
          <w:sz w:val="28"/>
          <w:szCs w:val="28"/>
        </w:rPr>
        <w:t>;</w:t>
      </w:r>
    </w:p>
    <w:p w:rsidRDefault="00DA2A82" w:rsidP="00DA2A82" w:rsidR="00DA2A82" w:rsidRPr="00032B6A">
      <w:pPr>
        <w:shd w:fill="FFFFFF" w:color="auto" w:val="clear"/>
        <w:ind w:firstLine="709"/>
        <w:rPr>
          <w:sz w:val="28"/>
          <w:szCs w:val="28"/>
        </w:rPr>
      </w:pPr>
      <w:r w:rsidRPr="00032B6A">
        <w:rPr>
          <w:sz w:val="28"/>
          <w:szCs w:val="28"/>
        </w:rPr>
        <w:t>- категории «специалисты» старшей группы должностей;</w:t>
      </w:r>
    </w:p>
    <w:p w:rsidRDefault="00DA2A82" w:rsidP="00DA2A82" w:rsidR="00DA2A82" w:rsidRPr="00032B6A">
      <w:pPr>
        <w:pStyle w:val="a4"/>
        <w:numPr>
          <w:ilvl w:val="0"/>
          <w:numId w:val="1"/>
        </w:numPr>
        <w:tabs>
          <w:tab w:pos="851" w:val="left"/>
        </w:tabs>
        <w:spacing w:lineRule="auto" w:line="240" w:after="0"/>
        <w:ind w:firstLine="709" w:left="0"/>
        <w:jc w:val="both"/>
        <w:rPr>
          <w:rFonts w:hAnsi="Times New Roman" w:ascii="Times New Roman"/>
          <w:bCs/>
          <w:color w:val="000000"/>
          <w:spacing w:val="5"/>
          <w:sz w:val="28"/>
          <w:szCs w:val="28"/>
        </w:rPr>
      </w:pPr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Отделу организационной, правовой работы и кадров </w:t>
      </w:r>
      <w:proofErr w:type="gramStart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>разместить объявление</w:t>
      </w:r>
      <w:proofErr w:type="gramEnd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 о проведении настоящего конкурса в установленном порядке. </w:t>
      </w:r>
    </w:p>
    <w:p w:rsidRDefault="00DA2A82" w:rsidP="00DA2A82" w:rsidR="00DA2A82" w:rsidRPr="00032B6A">
      <w:pPr>
        <w:pStyle w:val="a4"/>
        <w:numPr>
          <w:ilvl w:val="0"/>
          <w:numId w:val="1"/>
        </w:numPr>
        <w:tabs>
          <w:tab w:pos="851" w:val="left"/>
        </w:tabs>
        <w:spacing w:lineRule="auto" w:line="240" w:after="0"/>
        <w:ind w:firstLine="709" w:left="0"/>
        <w:jc w:val="both"/>
        <w:rPr>
          <w:rFonts w:hAnsi="Times New Roman" w:ascii="Times New Roman"/>
          <w:bCs/>
          <w:color w:val="000000"/>
          <w:spacing w:val="5"/>
          <w:sz w:val="28"/>
          <w:szCs w:val="28"/>
        </w:rPr>
      </w:pPr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>Утвердить состав конкурсной комиссии на включение в кадровый резерв</w:t>
      </w:r>
      <w:r w:rsidRPr="00032B6A">
        <w:rPr>
          <w:rFonts w:eastAsia="Times New Roman" w:hAnsi="Times New Roman" w:ascii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 для замещения вакантных должностей государственной гражданской службы согласно Приложению №1 к данному приказу.</w:t>
      </w:r>
    </w:p>
    <w:p w:rsidRDefault="00DA2A82" w:rsidP="00DA2A82" w:rsidR="00DA2A82">
      <w:pPr>
        <w:pStyle w:val="a4"/>
        <w:numPr>
          <w:ilvl w:val="0"/>
          <w:numId w:val="1"/>
        </w:numPr>
        <w:tabs>
          <w:tab w:pos="851" w:val="left"/>
        </w:tabs>
        <w:spacing w:lineRule="auto" w:line="240" w:after="0"/>
        <w:ind w:firstLine="709" w:left="0"/>
        <w:jc w:val="both"/>
        <w:rPr>
          <w:rFonts w:hAnsi="Times New Roman" w:ascii="Times New Roman"/>
          <w:bCs/>
          <w:color w:val="000000"/>
          <w:spacing w:val="5"/>
          <w:sz w:val="28"/>
          <w:szCs w:val="28"/>
        </w:rPr>
      </w:pPr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Конкурсной комиссии Управления провести конкурс </w:t>
      </w:r>
      <w:proofErr w:type="gramStart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>на включение в кадровый резерв в Управлении Федеральной службы по надзору в сфере</w:t>
      </w:r>
      <w:proofErr w:type="gramEnd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 связи, информационных технологий и массовых коммуникаций по Республике Бурятия. </w:t>
      </w:r>
    </w:p>
    <w:p w:rsidRDefault="006826CB" w:rsidP="006826CB" w:rsidR="006826CB" w:rsidRPr="004101F5">
      <w:pPr>
        <w:pStyle w:val="a4"/>
        <w:numPr>
          <w:ilvl w:val="0"/>
          <w:numId w:val="1"/>
        </w:numPr>
        <w:shd w:fill="FFFFFF" w:color="auto" w:val="clear"/>
        <w:spacing w:lineRule="auto" w:line="240" w:after="0"/>
        <w:ind w:firstLine="709" w:left="0"/>
        <w:jc w:val="both"/>
        <w:rPr>
          <w:rFonts w:eastAsia="Times New Roman" w:hAnsi="Times New Roman" w:ascii="Times New Roman"/>
          <w:sz w:val="28"/>
          <w:szCs w:val="28"/>
          <w:lang w:eastAsia="ru-RU"/>
        </w:rPr>
      </w:pPr>
      <w:proofErr w:type="gramStart"/>
      <w:r>
        <w:rPr>
          <w:rFonts w:eastAsia="Times New Roman" w:hAnsi="Times New Roman" w:ascii="Times New Roman"/>
          <w:sz w:val="28"/>
          <w:szCs w:val="28"/>
          <w:lang w:eastAsia="ru-RU"/>
        </w:rPr>
        <w:t>Отменить приказы Управления Роскомнадзора по Республике Бурятия №89 от 28 июня 2017 года «Об объявлении конкурса на включение в кадровый резерв государственной гражданской службы Российской Федерации в Управлении Роскомнадзора по Республике Бурятия» и №103 от 17 июля 2017 года «О внесении изменений в приказ Управления Роскомнадзора по Республике Бурятия от 28.06.2017 г. №89».</w:t>
      </w:r>
      <w:proofErr w:type="gramEnd"/>
    </w:p>
    <w:p w:rsidRDefault="00DA2A82" w:rsidP="00DA2A82" w:rsidR="00DA2A82" w:rsidRPr="00032B6A">
      <w:pPr>
        <w:pStyle w:val="a4"/>
        <w:numPr>
          <w:ilvl w:val="0"/>
          <w:numId w:val="1"/>
        </w:numPr>
        <w:tabs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bCs/>
          <w:color w:val="000000"/>
          <w:spacing w:val="5"/>
          <w:sz w:val="28"/>
          <w:szCs w:val="28"/>
        </w:rPr>
      </w:pPr>
      <w:proofErr w:type="gramStart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>Контроль за</w:t>
      </w:r>
      <w:proofErr w:type="gramEnd"/>
      <w:r w:rsidRPr="00032B6A">
        <w:rPr>
          <w:rFonts w:hAnsi="Times New Roman" w:ascii="Times New Roman"/>
          <w:bCs/>
          <w:color w:val="000000"/>
          <w:spacing w:val="5"/>
          <w:sz w:val="28"/>
          <w:szCs w:val="28"/>
        </w:rPr>
        <w:t xml:space="preserve"> исполнением настоящего приказа оставляю за собой.</w:t>
      </w:r>
    </w:p>
    <w:p w:rsidRDefault="000F3770" w:rsidR="000F3770" w:rsidRPr="00032B6A">
      <w:pPr>
        <w:rPr>
          <w:sz w:val="28"/>
          <w:szCs w:val="28"/>
        </w:rPr>
      </w:pPr>
    </w:p>
    <w:p w:rsidRDefault="000F3770" w:rsidR="000F3770" w:rsidRPr="00032B6A">
      <w:pPr>
        <w:rPr>
          <w:sz w:val="28"/>
          <w:szCs w:val="28"/>
        </w:rPr>
      </w:pPr>
    </w:p>
    <w:p w:rsidRDefault="00032B6A" w:rsidP="00032B6A" w:rsidR="00032B6A" w:rsidRPr="00032B6A">
      <w:pPr>
        <w:jc w:val="both"/>
        <w:rPr>
          <w:sz w:val="28"/>
          <w:szCs w:val="28"/>
        </w:rPr>
      </w:pPr>
      <w:r w:rsidRPr="00032B6A">
        <w:rPr>
          <w:sz w:val="28"/>
          <w:szCs w:val="28"/>
        </w:rPr>
        <w:t xml:space="preserve">Руководитель </w:t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</w:r>
      <w:r w:rsidRPr="00032B6A">
        <w:rPr>
          <w:sz w:val="28"/>
          <w:szCs w:val="28"/>
        </w:rPr>
        <w:tab/>
        <w:t>Ц.Б. Мункожаргалов</w:t>
      </w:r>
    </w:p>
    <w:sectPr w:rsidSect="00032B6A" w:rsidR="00032B6A" w:rsidRPr="00032B6A">
      <w:headerReference w:type="default" r:id="rId9"/>
      <w:pgSz w:code="9" w:h="16838" w:w="11906"/>
      <w:pgMar w:gutter="0" w:footer="709" w:header="709" w:left="1134" w:bottom="1134" w:right="567" w:top="28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E3F68" w:rsidP="00032B6A" w:rsidR="00FE3F68">
      <w:r>
        <w:separator/>
      </w:r>
    </w:p>
  </w:endnote>
  <w:endnote w:id="0" w:type="continuationSeparator">
    <w:p w:rsidRDefault="00FE3F68" w:rsidP="00032B6A" w:rsidR="00FE3F6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E3F68" w:rsidP="00032B6A" w:rsidR="00FE3F68">
      <w:r>
        <w:separator/>
      </w:r>
    </w:p>
  </w:footnote>
  <w:footnote w:id="0" w:type="continuationSeparator">
    <w:p w:rsidRDefault="00FE3F68" w:rsidP="00032B6A" w:rsidR="00FE3F6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032B6A" w:rsidR="00032B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26CB">
      <w:rPr>
        <w:noProof/>
      </w:rPr>
      <w:t>2</w:t>
    </w:r>
    <w:r>
      <w:fldChar w:fldCharType="end"/>
    </w:r>
  </w:p>
  <w:p w:rsidRDefault="00032B6A" w:rsidR="00032B6A">
    <w:pPr>
      <w:pStyle w:val="a5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6DA6502D"/>
    <w:multiLevelType w:val="hybridMultilevel"/>
    <w:tmpl w:val="62608AD2"/>
    <w:lvl w:tplc="0419000F" w:ilvl="0">
      <w:start w:val="1"/>
      <w:numFmt w:val="decimal"/>
      <w:lvlText w:val="%1."/>
      <w:lvlJc w:val="left"/>
      <w:pPr>
        <w:ind w:hanging="360" w:left="720"/>
      </w:p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32B6A"/>
    <w:rsid w:val="0006222F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60DEF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101F5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26CB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319E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C3881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59BA"/>
    <w:rsid w:val="00CD56A8"/>
    <w:rsid w:val="00CE437B"/>
    <w:rsid w:val="00D05223"/>
    <w:rsid w:val="00D1428B"/>
    <w:rsid w:val="00D6255C"/>
    <w:rsid w:val="00DA2A82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header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List Paragraph"/>
    <w:basedOn w:val="a"/>
    <w:uiPriority w:val="34"/>
    <w:qFormat/>
    <w:rsid w:val="00DA2A82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  <w:style w:styleId="a5" w:type="paragraph">
    <w:name w:val="header"/>
    <w:basedOn w:val="a"/>
    <w:link w:val="a6"/>
    <w:uiPriority w:val="99"/>
    <w:rsid w:val="00032B6A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rsid w:val="00032B6A"/>
    <w:rPr>
      <w:sz w:val="24"/>
      <w:szCs w:val="24"/>
    </w:rPr>
  </w:style>
  <w:style w:styleId="a7" w:type="paragraph">
    <w:name w:val="footer"/>
    <w:basedOn w:val="a"/>
    <w:link w:val="a8"/>
    <w:rsid w:val="00032B6A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rsid w:val="00032B6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412</properties:Words>
  <properties:Characters>2349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2756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2017-09-07T05:19:00Z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2017-09-07T05:19:00Z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